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5" w:type="dxa"/>
        <w:tblCellMar>
          <w:left w:w="0" w:type="dxa"/>
          <w:right w:w="0" w:type="dxa"/>
        </w:tblCellMar>
        <w:tblLook w:val="0000" w:firstRow="0" w:lastRow="0" w:firstColumn="0" w:lastColumn="0" w:noHBand="0" w:noVBand="0"/>
      </w:tblPr>
      <w:tblGrid>
        <w:gridCol w:w="3468"/>
        <w:gridCol w:w="5757"/>
      </w:tblGrid>
      <w:tr w:rsidR="00EE786C" w:rsidRPr="006D2A6E" w14:paraId="3B480AA4" w14:textId="77777777" w:rsidTr="00EE786C">
        <w:trPr>
          <w:trHeight w:val="721"/>
        </w:trPr>
        <w:tc>
          <w:tcPr>
            <w:tcW w:w="3468" w:type="dxa"/>
            <w:tcMar>
              <w:top w:w="0" w:type="dxa"/>
              <w:left w:w="108" w:type="dxa"/>
              <w:bottom w:w="0" w:type="dxa"/>
              <w:right w:w="108" w:type="dxa"/>
            </w:tcMar>
          </w:tcPr>
          <w:p w14:paraId="4A7D50A5" w14:textId="38420851" w:rsidR="00EE786C" w:rsidRPr="006D2A6E" w:rsidRDefault="00EE786C" w:rsidP="00983675">
            <w:pPr>
              <w:jc w:val="center"/>
              <w:rPr>
                <w:b/>
                <w:bCs/>
                <w:szCs w:val="28"/>
              </w:rPr>
            </w:pPr>
            <w:r w:rsidRPr="006D2A6E">
              <w:rPr>
                <w:b/>
                <w:bCs/>
                <w:noProof/>
                <w:szCs w:val="28"/>
              </w:rPr>
              <mc:AlternateContent>
                <mc:Choice Requires="wps">
                  <w:drawing>
                    <wp:anchor distT="0" distB="0" distL="114300" distR="114300" simplePos="0" relativeHeight="251658240" behindDoc="0" locked="0" layoutInCell="1" allowOverlap="1" wp14:anchorId="1C16A3E6" wp14:editId="0DC9843F">
                      <wp:simplePos x="0" y="0"/>
                      <wp:positionH relativeFrom="column">
                        <wp:posOffset>655320</wp:posOffset>
                      </wp:positionH>
                      <wp:positionV relativeFrom="paragraph">
                        <wp:posOffset>420066</wp:posOffset>
                      </wp:positionV>
                      <wp:extent cx="758190" cy="0"/>
                      <wp:effectExtent l="0" t="0" r="22860" b="19050"/>
                      <wp:wrapNone/>
                      <wp:docPr id="118398338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D02484"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33.1pt" to="111.3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"/>
                  </w:pict>
                </mc:Fallback>
              </mc:AlternateContent>
            </w:r>
            <w:r w:rsidRPr="006D2A6E">
              <w:rPr>
                <w:b/>
                <w:szCs w:val="28"/>
              </w:rPr>
              <w:t>ỦY BAN NHÂN DÂN</w:t>
            </w:r>
            <w:r w:rsidRPr="006D2A6E">
              <w:rPr>
                <w:b/>
                <w:bCs/>
                <w:szCs w:val="28"/>
              </w:rPr>
              <w:br/>
            </w:r>
            <w:r w:rsidRPr="006D2A6E">
              <w:rPr>
                <w:b/>
                <w:szCs w:val="28"/>
              </w:rPr>
              <w:t>TỈNH GIA LAI</w:t>
            </w:r>
          </w:p>
        </w:tc>
        <w:tc>
          <w:tcPr>
            <w:tcW w:w="5757" w:type="dxa"/>
            <w:tcMar>
              <w:top w:w="0" w:type="dxa"/>
              <w:left w:w="108" w:type="dxa"/>
              <w:bottom w:w="0" w:type="dxa"/>
              <w:right w:w="108" w:type="dxa"/>
            </w:tcMar>
          </w:tcPr>
          <w:p w14:paraId="448B9E63" w14:textId="76C5532F" w:rsidR="00EE786C" w:rsidRPr="006D2A6E" w:rsidRDefault="00EE786C" w:rsidP="00983675">
            <w:pPr>
              <w:jc w:val="center"/>
              <w:rPr>
                <w:sz w:val="26"/>
                <w:szCs w:val="28"/>
              </w:rPr>
            </w:pPr>
            <w:r w:rsidRPr="006D2A6E">
              <w:rPr>
                <w:b/>
                <w:bCs/>
                <w:noProof/>
                <w:sz w:val="26"/>
                <w:szCs w:val="28"/>
              </w:rPr>
              <mc:AlternateContent>
                <mc:Choice Requires="wps">
                  <w:drawing>
                    <wp:anchor distT="0" distB="0" distL="114300" distR="114300" simplePos="0" relativeHeight="251657216" behindDoc="0" locked="0" layoutInCell="1" allowOverlap="1" wp14:anchorId="6086B259" wp14:editId="2A74E3C3">
                      <wp:simplePos x="0" y="0"/>
                      <wp:positionH relativeFrom="column">
                        <wp:posOffset>676606</wp:posOffset>
                      </wp:positionH>
                      <wp:positionV relativeFrom="paragraph">
                        <wp:posOffset>431800</wp:posOffset>
                      </wp:positionV>
                      <wp:extent cx="2115047" cy="0"/>
                      <wp:effectExtent l="0" t="0" r="19050" b="19050"/>
                      <wp:wrapNone/>
                      <wp:docPr id="77093107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0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96D3B"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pt,34pt" to="219.8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"/>
                  </w:pict>
                </mc:Fallback>
              </mc:AlternateContent>
            </w:r>
            <w:r w:rsidRPr="006D2A6E">
              <w:rPr>
                <w:b/>
                <w:bCs/>
                <w:sz w:val="26"/>
                <w:szCs w:val="28"/>
              </w:rPr>
              <w:t>CỘNG HÒA XÃ HỘI CHỦ NGHĨA VIỆT NAM</w:t>
            </w:r>
            <w:r w:rsidRPr="006D2A6E">
              <w:rPr>
                <w:b/>
                <w:bCs/>
                <w:sz w:val="26"/>
                <w:szCs w:val="28"/>
              </w:rPr>
              <w:br/>
            </w:r>
            <w:r w:rsidRPr="006D2A6E">
              <w:rPr>
                <w:b/>
                <w:bCs/>
                <w:szCs w:val="28"/>
              </w:rPr>
              <w:t>Độc lập – Tự do – Hạnh phúc</w:t>
            </w:r>
          </w:p>
        </w:tc>
      </w:tr>
      <w:tr w:rsidR="00EE786C" w:rsidRPr="006D2A6E" w14:paraId="04FDEA6A" w14:textId="77777777" w:rsidTr="00983675">
        <w:trPr>
          <w:trHeight w:val="170"/>
        </w:trPr>
        <w:tc>
          <w:tcPr>
            <w:tcW w:w="3468" w:type="dxa"/>
            <w:tcMar>
              <w:top w:w="0" w:type="dxa"/>
              <w:left w:w="108" w:type="dxa"/>
              <w:bottom w:w="0" w:type="dxa"/>
              <w:right w:w="108" w:type="dxa"/>
            </w:tcMar>
          </w:tcPr>
          <w:p w14:paraId="55CD04C7" w14:textId="63A10F0F" w:rsidR="00EE786C" w:rsidRPr="006D2A6E" w:rsidRDefault="00BF5A43" w:rsidP="00983675">
            <w:pPr>
              <w:jc w:val="center"/>
              <w:rPr>
                <w:szCs w:val="28"/>
              </w:rPr>
            </w:pPr>
            <w:r w:rsidRPr="0025419C">
              <w:rPr>
                <w:b/>
                <w:noProof/>
                <w:sz w:val="26"/>
                <w:szCs w:val="26"/>
              </w:rPr>
              <mc:AlternateContent>
                <mc:Choice Requires="wps">
                  <w:drawing>
                    <wp:anchor distT="45720" distB="45720" distL="114300" distR="114300" simplePos="0" relativeHeight="251655168" behindDoc="0" locked="0" layoutInCell="1" allowOverlap="1" wp14:anchorId="5F98DB40" wp14:editId="3AD7FAB1">
                      <wp:simplePos x="0" y="0"/>
                      <wp:positionH relativeFrom="column">
                        <wp:posOffset>643890</wp:posOffset>
                      </wp:positionH>
                      <wp:positionV relativeFrom="paragraph">
                        <wp:posOffset>282575</wp:posOffset>
                      </wp:positionV>
                      <wp:extent cx="838200" cy="352425"/>
                      <wp:effectExtent l="0" t="0" r="1905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52425"/>
                              </a:xfrm>
                              <a:prstGeom prst="rect">
                                <a:avLst/>
                              </a:prstGeom>
                              <a:solidFill>
                                <a:srgbClr val="FFFFFF"/>
                              </a:solidFill>
                              <a:ln w="9525">
                                <a:solidFill>
                                  <a:srgbClr val="000000"/>
                                </a:solidFill>
                                <a:miter lim="800000"/>
                                <a:headEnd/>
                                <a:tailEnd/>
                              </a:ln>
                            </wps:spPr>
                            <wps:txbx>
                              <w:txbxContent>
                                <w:p w14:paraId="4209B3F0" w14:textId="77777777" w:rsidR="00BF5A43" w:rsidRPr="0025419C" w:rsidRDefault="00BF5A43" w:rsidP="00BF5A43">
                                  <w:pPr>
                                    <w:jc w:val="center"/>
                                    <w:rPr>
                                      <w:b/>
                                      <w:bCs/>
                                    </w:rPr>
                                  </w:pPr>
                                  <w:r w:rsidRPr="0025419C">
                                    <w:rPr>
                                      <w:b/>
                                      <w:bC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98DB40" id="_x0000_t202" coordsize="21600,21600" o:spt="202" path="m,l,21600r21600,l21600,xe">
                      <v:stroke joinstyle="miter"/>
                      <v:path gradientshapeok="t" o:connecttype="rect"/>
                    </v:shapetype>
                    <v:shape id="Text Box 2" o:spid="_x0000_s1026" type="#_x0000_t202" style="position:absolute;left:0;text-align:left;margin-left:50.7pt;margin-top:22.25pt;width:66pt;height:27.7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">
                      <v:textbox>
                        <w:txbxContent>
                          <w:p w14:paraId="4209B3F0" w14:textId="77777777" w:rsidR="00BF5A43" w:rsidRPr="0025419C" w:rsidRDefault="00BF5A43" w:rsidP="00BF5A43">
                            <w:pPr>
                              <w:jc w:val="center"/>
                              <w:rPr>
                                <w:b/>
                                <w:bCs/>
                              </w:rPr>
                            </w:pPr>
                            <w:r w:rsidRPr="0025419C">
                              <w:rPr>
                                <w:b/>
                                <w:bCs/>
                              </w:rPr>
                              <w:t>Dự thảo</w:t>
                            </w:r>
                          </w:p>
                        </w:txbxContent>
                      </v:textbox>
                    </v:shape>
                  </w:pict>
                </mc:Fallback>
              </mc:AlternateContent>
            </w:r>
            <w:r w:rsidR="00EE786C" w:rsidRPr="006D2A6E">
              <w:rPr>
                <w:szCs w:val="28"/>
              </w:rPr>
              <w:t>Số:           /202</w:t>
            </w:r>
            <w:r w:rsidR="00EE786C">
              <w:rPr>
                <w:szCs w:val="28"/>
              </w:rPr>
              <w:t>6</w:t>
            </w:r>
            <w:r w:rsidR="00EE786C" w:rsidRPr="006D2A6E">
              <w:rPr>
                <w:szCs w:val="28"/>
              </w:rPr>
              <w:t>/QĐ-UBND</w:t>
            </w:r>
          </w:p>
        </w:tc>
        <w:tc>
          <w:tcPr>
            <w:tcW w:w="5757" w:type="dxa"/>
            <w:tcMar>
              <w:top w:w="0" w:type="dxa"/>
              <w:left w:w="108" w:type="dxa"/>
              <w:bottom w:w="0" w:type="dxa"/>
              <w:right w:w="108" w:type="dxa"/>
            </w:tcMar>
          </w:tcPr>
          <w:p w14:paraId="353D1FE8" w14:textId="1F4617B2" w:rsidR="00EE786C" w:rsidRPr="006D2A6E" w:rsidRDefault="00EE786C" w:rsidP="00983675">
            <w:pPr>
              <w:jc w:val="center"/>
              <w:rPr>
                <w:szCs w:val="28"/>
              </w:rPr>
            </w:pPr>
            <w:r w:rsidRPr="006D2A6E">
              <w:rPr>
                <w:i/>
                <w:szCs w:val="28"/>
                <w:lang w:val="vi-VN"/>
              </w:rPr>
              <w:t>Gia Lai</w:t>
            </w:r>
            <w:r w:rsidRPr="006D2A6E">
              <w:rPr>
                <w:i/>
                <w:szCs w:val="28"/>
              </w:rPr>
              <w:t>, ngày         tháng        năm 202</w:t>
            </w:r>
            <w:r w:rsidR="00FD6237">
              <w:rPr>
                <w:i/>
                <w:szCs w:val="28"/>
              </w:rPr>
              <w:t>6</w:t>
            </w:r>
          </w:p>
        </w:tc>
      </w:tr>
    </w:tbl>
    <w:p w14:paraId="474F5BB0" w14:textId="6956345B" w:rsidR="00EE786C" w:rsidRDefault="00EE786C">
      <w:pPr>
        <w:spacing w:after="0" w:line="259" w:lineRule="auto"/>
        <w:jc w:val="center"/>
        <w:rPr>
          <w:rFonts w:cs="Times New Roman"/>
          <w:b/>
        </w:rPr>
      </w:pPr>
    </w:p>
    <w:p w14:paraId="69D5DD3A" w14:textId="77A15513" w:rsidR="00B96384" w:rsidRDefault="00B63432">
      <w:pPr>
        <w:spacing w:after="0" w:line="259" w:lineRule="auto"/>
        <w:jc w:val="center"/>
      </w:pPr>
      <w:r>
        <w:rPr>
          <w:rFonts w:cs="Times New Roman"/>
          <w:b/>
        </w:rPr>
        <w:t>QUYẾT ĐỊNH</w:t>
      </w:r>
    </w:p>
    <w:p w14:paraId="3E41ECB1" w14:textId="383ABCAD" w:rsidR="00BD0030" w:rsidRDefault="00B63432" w:rsidP="00652B0C">
      <w:pPr>
        <w:spacing w:after="0" w:line="247" w:lineRule="auto"/>
        <w:jc w:val="center"/>
        <w:rPr>
          <w:rFonts w:cs="Times New Roman"/>
          <w:b/>
        </w:rPr>
      </w:pPr>
      <w:commentRangeStart w:id="0"/>
      <w:r>
        <w:rPr>
          <w:rFonts w:cs="Times New Roman"/>
          <w:b/>
        </w:rPr>
        <w:t xml:space="preserve">Ban hành Quy định về </w:t>
      </w:r>
      <w:r w:rsidR="00C309CC">
        <w:rPr>
          <w:rFonts w:cs="Times New Roman"/>
          <w:b/>
        </w:rPr>
        <w:t>t</w:t>
      </w:r>
      <w:r w:rsidR="00087743" w:rsidRPr="00917E5D">
        <w:rPr>
          <w:rFonts w:cs="Times New Roman"/>
          <w:b/>
        </w:rPr>
        <w:t>iêu chí thiết kế mẫu, thiết kế điển hình hoặc áp dụng</w:t>
      </w:r>
    </w:p>
    <w:p w14:paraId="2797A781" w14:textId="221FEFDE" w:rsidR="00087743" w:rsidRDefault="00087743" w:rsidP="00652B0C">
      <w:pPr>
        <w:spacing w:after="0" w:line="247" w:lineRule="auto"/>
        <w:jc w:val="center"/>
        <w:rPr>
          <w:rFonts w:cs="Times New Roman"/>
          <w:b/>
        </w:rPr>
      </w:pPr>
      <w:r w:rsidRPr="00917E5D">
        <w:rPr>
          <w:rFonts w:cs="Times New Roman"/>
          <w:b/>
        </w:rPr>
        <w:t xml:space="preserve">thiết kế sẵn có; danh mục loại dự án và tổng mức đầu tư tối đa một dự án </w:t>
      </w:r>
    </w:p>
    <w:p w14:paraId="7D5D8874" w14:textId="77777777" w:rsidR="00EF276F" w:rsidRDefault="00087743" w:rsidP="00EF276F">
      <w:pPr>
        <w:spacing w:after="0" w:line="247" w:lineRule="auto"/>
        <w:jc w:val="center"/>
        <w:rPr>
          <w:rFonts w:cs="Times New Roman"/>
          <w:b/>
        </w:rPr>
      </w:pPr>
      <w:r w:rsidRPr="00917E5D">
        <w:rPr>
          <w:rFonts w:cs="Times New Roman"/>
          <w:b/>
        </w:rPr>
        <w:t>thuộc danh mục loại dự án</w:t>
      </w:r>
      <w:r>
        <w:rPr>
          <w:rFonts w:cs="Times New Roman"/>
          <w:b/>
        </w:rPr>
        <w:t xml:space="preserve"> </w:t>
      </w:r>
      <w:r w:rsidRPr="00917E5D">
        <w:rPr>
          <w:rFonts w:cs="Times New Roman"/>
          <w:b/>
        </w:rPr>
        <w:t xml:space="preserve">đặc thù </w:t>
      </w:r>
      <w:r w:rsidR="007A1BC1" w:rsidRPr="007A1BC1">
        <w:rPr>
          <w:rFonts w:cs="Times New Roman"/>
          <w:b/>
        </w:rPr>
        <w:t xml:space="preserve">theo quy định tại Điều 17 Nghị định </w:t>
      </w:r>
    </w:p>
    <w:p w14:paraId="4C94E31F" w14:textId="6C65182E" w:rsidR="00B96384" w:rsidRDefault="007A1BC1" w:rsidP="00EF276F">
      <w:pPr>
        <w:spacing w:after="0" w:line="247" w:lineRule="auto"/>
        <w:jc w:val="center"/>
      </w:pPr>
      <w:r w:rsidRPr="007A1BC1">
        <w:rPr>
          <w:rFonts w:cs="Times New Roman"/>
          <w:b/>
        </w:rPr>
        <w:t xml:space="preserve">số 358/2025/NĐ-CP của Chính phủ </w:t>
      </w:r>
      <w:commentRangeEnd w:id="0"/>
      <w:r w:rsidR="00930A48" w:rsidRPr="007A1BC1">
        <w:rPr>
          <w:rStyle w:val="CommentReference"/>
          <w:rFonts w:cs="Times New Roman"/>
          <w:b/>
          <w:sz w:val="28"/>
          <w:szCs w:val="22"/>
        </w:rPr>
        <w:commentReference w:id="0"/>
      </w:r>
      <w:r w:rsidRPr="007A1BC1">
        <w:rPr>
          <w:rFonts w:cs="Times New Roman"/>
          <w:b/>
        </w:rPr>
        <w:t xml:space="preserve">trên địa bàn tỉnh </w:t>
      </w:r>
      <w:r w:rsidR="00EF276F">
        <w:rPr>
          <w:rFonts w:cs="Times New Roman"/>
          <w:b/>
        </w:rPr>
        <w:t>Gia Lai</w:t>
      </w:r>
    </w:p>
    <w:p w14:paraId="1CA0DBC9" w14:textId="1513E785" w:rsidR="00D83BE6" w:rsidRDefault="00D83BE6" w:rsidP="00BD0030">
      <w:pPr>
        <w:spacing w:before="120" w:after="120" w:line="247" w:lineRule="auto"/>
        <w:ind w:firstLine="720"/>
        <w:rPr>
          <w:rFonts w:cs="Times New Roman"/>
        </w:rPr>
      </w:pPr>
    </w:p>
    <w:p w14:paraId="7A91E7AC" w14:textId="77777777" w:rsidR="00E325BF" w:rsidRPr="000254B6" w:rsidRDefault="00E325BF" w:rsidP="006C5FD1">
      <w:pPr>
        <w:spacing w:before="240" w:after="240" w:line="264" w:lineRule="auto"/>
        <w:ind w:firstLine="567"/>
        <w:rPr>
          <w:rFonts w:cs="Times New Roman"/>
          <w:i/>
          <w:iCs/>
        </w:rPr>
      </w:pPr>
      <w:r w:rsidRPr="00B81D94">
        <w:rPr>
          <w:rFonts w:cs="Times New Roman"/>
          <w:i/>
          <w:iCs/>
        </w:rPr>
        <w:t xml:space="preserve">Căn </w:t>
      </w:r>
      <w:r w:rsidRPr="000254B6">
        <w:rPr>
          <w:rFonts w:cs="Times New Roman"/>
          <w:i/>
          <w:iCs/>
        </w:rPr>
        <w:t>cứ Luật Tổ chức chính quyền địa phương số 72/2025/QH15;</w:t>
      </w:r>
    </w:p>
    <w:p w14:paraId="4A7199EF" w14:textId="77777777" w:rsidR="00E325BF" w:rsidRPr="000254B6" w:rsidRDefault="00E325BF" w:rsidP="006C5FD1">
      <w:pPr>
        <w:spacing w:before="240" w:after="240" w:line="264" w:lineRule="auto"/>
        <w:ind w:firstLine="567"/>
        <w:rPr>
          <w:rFonts w:cs="Times New Roman"/>
          <w:i/>
          <w:iCs/>
        </w:rPr>
      </w:pPr>
      <w:r w:rsidRPr="000254B6">
        <w:rPr>
          <w:rFonts w:cs="Times New Roman"/>
          <w:i/>
          <w:iCs/>
        </w:rPr>
        <w:t>Căn cứ Luật Ban hành văn bản quy phạm pháp luật số 64/2025/QH15 được sửa đổi, bổ sung bởi Luật số 87/2025/QH15;</w:t>
      </w:r>
    </w:p>
    <w:p w14:paraId="4D320050" w14:textId="032B47C2" w:rsidR="00B96384" w:rsidRPr="000254B6" w:rsidRDefault="00E325BF" w:rsidP="006C5FD1">
      <w:pPr>
        <w:spacing w:before="240" w:after="240" w:line="264" w:lineRule="auto"/>
        <w:ind w:firstLine="567"/>
        <w:rPr>
          <w:rFonts w:cs="Times New Roman"/>
          <w:i/>
          <w:iCs/>
        </w:rPr>
      </w:pPr>
      <w:r w:rsidRPr="000254B6">
        <w:rPr>
          <w:rFonts w:cs="Times New Roman"/>
          <w:i/>
          <w:iCs/>
        </w:rPr>
        <w:t>Căn cứ Luật Xây dựng số 50/2014/QH13 được sửa đổi, bổ sung bởi Luật số 62/2020/QH14;</w:t>
      </w:r>
    </w:p>
    <w:p w14:paraId="2C8D4CBE" w14:textId="392DC442" w:rsidR="00CE0F59" w:rsidRPr="000254B6" w:rsidRDefault="00CE0F59" w:rsidP="00CE0F59">
      <w:pPr>
        <w:widowControl w:val="0"/>
        <w:spacing w:before="120" w:after="120" w:line="247" w:lineRule="auto"/>
        <w:ind w:firstLine="567"/>
        <w:jc w:val="both"/>
        <w:rPr>
          <w:bCs/>
          <w:i/>
          <w:iCs/>
          <w:lang w:val="vi-VN"/>
        </w:rPr>
      </w:pPr>
      <w:r w:rsidRPr="000254B6">
        <w:rPr>
          <w:bCs/>
          <w:i/>
          <w:iCs/>
        </w:rPr>
        <w:t>Căn cứ</w:t>
      </w:r>
      <w:r w:rsidRPr="000254B6">
        <w:rPr>
          <w:bCs/>
          <w:i/>
          <w:iCs/>
          <w:lang w:val="vi-VN"/>
        </w:rPr>
        <w:t xml:space="preserve"> Nghị </w:t>
      </w:r>
      <w:r w:rsidRPr="000254B6">
        <w:rPr>
          <w:rFonts w:hint="eastAsia"/>
          <w:bCs/>
          <w:i/>
          <w:iCs/>
          <w:lang w:val="vi-VN"/>
        </w:rPr>
        <w:t>đ</w:t>
      </w:r>
      <w:r w:rsidRPr="000254B6">
        <w:rPr>
          <w:bCs/>
          <w:i/>
          <w:iCs/>
          <w:lang w:val="vi-VN"/>
        </w:rPr>
        <w:t xml:space="preserve">ịnh số 358/2025/NĐ-CP </w:t>
      </w:r>
      <w:bookmarkStart w:id="1" w:name="loai_1_name"/>
      <w:r w:rsidRPr="000254B6">
        <w:rPr>
          <w:bCs/>
          <w:i/>
          <w:iCs/>
          <w:lang w:val="vi-VN"/>
        </w:rPr>
        <w:t>quy định cơ chế quản lý, tổ chức thực hiện các chương trình mục tiêu quốc gia</w:t>
      </w:r>
      <w:bookmarkEnd w:id="1"/>
      <w:r w:rsidRPr="000254B6">
        <w:rPr>
          <w:bCs/>
          <w:i/>
          <w:iCs/>
          <w:lang w:val="vi-VN"/>
        </w:rPr>
        <w:t>;</w:t>
      </w:r>
    </w:p>
    <w:p w14:paraId="5DC4E61C" w14:textId="79AEE50C" w:rsidR="00B96384" w:rsidRPr="006B571D" w:rsidRDefault="00B63432" w:rsidP="006C5FD1">
      <w:pPr>
        <w:spacing w:before="240" w:after="240" w:line="264" w:lineRule="auto"/>
        <w:ind w:firstLine="567"/>
        <w:rPr>
          <w:rFonts w:cs="Times New Roman"/>
          <w:i/>
          <w:iCs/>
        </w:rPr>
      </w:pPr>
      <w:r w:rsidRPr="006B571D">
        <w:rPr>
          <w:rFonts w:cs="Times New Roman"/>
          <w:i/>
          <w:iCs/>
        </w:rPr>
        <w:t>Theo đề nghị của Giám đốc Sở Xây dựng.</w:t>
      </w:r>
    </w:p>
    <w:p w14:paraId="591BB9F0" w14:textId="16ABB02D" w:rsidR="002B380F" w:rsidRPr="006D2A6E" w:rsidRDefault="002B380F" w:rsidP="00EF276F">
      <w:pPr>
        <w:spacing w:before="240" w:after="240" w:line="264" w:lineRule="auto"/>
        <w:ind w:firstLine="567"/>
        <w:jc w:val="both"/>
        <w:rPr>
          <w:i/>
          <w:szCs w:val="28"/>
          <w:lang w:val="pt-BR"/>
        </w:rPr>
      </w:pPr>
      <w:r w:rsidRPr="000254B6">
        <w:rPr>
          <w:bCs/>
          <w:i/>
          <w:szCs w:val="28"/>
          <w:lang w:val="pt-BR"/>
        </w:rPr>
        <w:t>Ủy ban nhân dân tỉnh ban hành</w:t>
      </w:r>
      <w:r w:rsidR="00C94C1F">
        <w:rPr>
          <w:bCs/>
          <w:i/>
          <w:szCs w:val="28"/>
          <w:lang w:val="pt-BR"/>
        </w:rPr>
        <w:t xml:space="preserve"> </w:t>
      </w:r>
      <w:r w:rsidR="005867E2">
        <w:rPr>
          <w:bCs/>
          <w:i/>
          <w:szCs w:val="28"/>
          <w:lang w:val="pt-BR"/>
        </w:rPr>
        <w:t xml:space="preserve">Quyết định </w:t>
      </w:r>
      <w:r w:rsidR="005867E2" w:rsidRPr="005867E2">
        <w:rPr>
          <w:bCs/>
          <w:i/>
          <w:szCs w:val="28"/>
          <w:lang w:val="pt-BR"/>
        </w:rPr>
        <w:t xml:space="preserve">Ban hành </w:t>
      </w:r>
      <w:r w:rsidR="00EF276F" w:rsidRPr="00EF276F">
        <w:rPr>
          <w:bCs/>
          <w:i/>
          <w:szCs w:val="28"/>
          <w:lang w:val="pt-BR"/>
        </w:rPr>
        <w:t>Quy định về tiêu chí thiết kế mẫu, thiết kế điển hình hoặc áp dụng</w:t>
      </w:r>
      <w:r w:rsidR="00EF276F">
        <w:rPr>
          <w:bCs/>
          <w:i/>
          <w:szCs w:val="28"/>
          <w:lang w:val="pt-BR"/>
        </w:rPr>
        <w:t xml:space="preserve"> </w:t>
      </w:r>
      <w:r w:rsidR="00EF276F" w:rsidRPr="00EF276F">
        <w:rPr>
          <w:bCs/>
          <w:i/>
          <w:szCs w:val="28"/>
          <w:lang w:val="pt-BR"/>
        </w:rPr>
        <w:t>thiết kế sẵn có; danh mục loại dự án và tổng mức đầu tư tối đa một dự án thuộc danh mục loại dự án đặc thù theo quy định tại Điều 17 Nghị định số 358/2025/NĐ-CP của Chính phủ trên địa bàn tỉnh Gia Lai</w:t>
      </w:r>
      <w:r w:rsidRPr="00A761C9">
        <w:rPr>
          <w:bCs/>
          <w:i/>
          <w:szCs w:val="28"/>
          <w:lang w:val="pt-BR"/>
        </w:rPr>
        <w:t>.</w:t>
      </w:r>
    </w:p>
    <w:p w14:paraId="13108CDD" w14:textId="3EECD70E" w:rsidR="00B96384" w:rsidRPr="00FD6237" w:rsidRDefault="00B63432" w:rsidP="006B571D">
      <w:pPr>
        <w:spacing w:before="240" w:after="240" w:line="264" w:lineRule="auto"/>
        <w:ind w:firstLine="567"/>
        <w:jc w:val="both"/>
        <w:rPr>
          <w:bCs/>
          <w:lang w:val="pt-BR"/>
        </w:rPr>
      </w:pPr>
      <w:r w:rsidRPr="00FD6237">
        <w:rPr>
          <w:rFonts w:cs="Times New Roman"/>
          <w:b/>
          <w:lang w:val="pt-BR"/>
        </w:rPr>
        <w:t xml:space="preserve">Điều 1. </w:t>
      </w:r>
      <w:r w:rsidR="00BD0030" w:rsidRPr="00FD6237">
        <w:rPr>
          <w:rFonts w:cs="Times New Roman"/>
          <w:bCs/>
          <w:lang w:val="pt-BR"/>
        </w:rPr>
        <w:t xml:space="preserve">Ban hành </w:t>
      </w:r>
      <w:r w:rsidR="006B571D">
        <w:rPr>
          <w:rFonts w:cs="Times New Roman"/>
          <w:bCs/>
          <w:lang w:val="pt-BR"/>
        </w:rPr>
        <w:t xml:space="preserve">kèm theo Quyết định này </w:t>
      </w:r>
      <w:r w:rsidR="00EF276F" w:rsidRPr="00EF276F">
        <w:rPr>
          <w:rFonts w:cs="Times New Roman"/>
          <w:bCs/>
          <w:lang w:val="pt-BR"/>
        </w:rPr>
        <w:t>Quy định về tiêu chí thiết kế mẫu, thiết kế điển hình hoặc áp dụng thiết kế sẵn có; danh mục loại dự án và tổng mức đầu tư tối đa một dự án thuộc danh mục loại dự án đặc thù theo quy định tại Điều 17 Nghị định số 358/2025/NĐ-CP của Chính phủ trên địa bàn tỉnh Gia Lai</w:t>
      </w:r>
      <w:r w:rsidRPr="00FD6237">
        <w:rPr>
          <w:rFonts w:cs="Times New Roman"/>
          <w:bCs/>
          <w:lang w:val="pt-BR"/>
        </w:rPr>
        <w:t>.</w:t>
      </w:r>
    </w:p>
    <w:p w14:paraId="7CF8B4CD" w14:textId="4AFB7E20" w:rsidR="00B96384" w:rsidRPr="00FD6237" w:rsidRDefault="00B63432" w:rsidP="006C5FD1">
      <w:pPr>
        <w:spacing w:before="240" w:after="240" w:line="264" w:lineRule="auto"/>
        <w:ind w:firstLine="567"/>
        <w:rPr>
          <w:lang w:val="pt-BR"/>
        </w:rPr>
      </w:pPr>
      <w:r w:rsidRPr="00FD6237">
        <w:rPr>
          <w:rFonts w:cs="Times New Roman"/>
          <w:b/>
          <w:lang w:val="pt-BR"/>
        </w:rPr>
        <w:t>Điều 2. Hiệu lực thi hành</w:t>
      </w:r>
    </w:p>
    <w:p w14:paraId="6C3D175A" w14:textId="77777777" w:rsidR="00B96384" w:rsidRPr="00FD6237" w:rsidRDefault="00B63432" w:rsidP="006C5FD1">
      <w:pPr>
        <w:spacing w:before="240" w:after="240" w:line="264" w:lineRule="auto"/>
        <w:ind w:firstLine="567"/>
        <w:rPr>
          <w:lang w:val="pt-BR"/>
        </w:rPr>
      </w:pPr>
      <w:r w:rsidRPr="00FD6237">
        <w:rPr>
          <w:rFonts w:cs="Times New Roman"/>
          <w:lang w:val="pt-BR"/>
        </w:rPr>
        <w:t>Quyết định này có hiệu lực thi hành từ ngày      tháng      năm 2026.</w:t>
      </w:r>
    </w:p>
    <w:p w14:paraId="7EB5D3B3" w14:textId="494656C4" w:rsidR="00B96384" w:rsidRPr="00FD6237" w:rsidRDefault="00B63432" w:rsidP="006C5FD1">
      <w:pPr>
        <w:spacing w:before="240" w:after="240" w:line="264" w:lineRule="auto"/>
        <w:ind w:firstLine="567"/>
        <w:rPr>
          <w:lang w:val="pt-BR"/>
        </w:rPr>
      </w:pPr>
      <w:r w:rsidRPr="00FD6237">
        <w:rPr>
          <w:rFonts w:cs="Times New Roman"/>
          <w:b/>
          <w:lang w:val="pt-BR"/>
        </w:rPr>
        <w:t>Điều 3. Tổ chức thi hành</w:t>
      </w:r>
    </w:p>
    <w:p w14:paraId="20876B8C" w14:textId="258D00F3" w:rsidR="00B96384" w:rsidRPr="00FD6237" w:rsidRDefault="00B63432" w:rsidP="006C5FD1">
      <w:pPr>
        <w:spacing w:before="240" w:after="240" w:line="264" w:lineRule="auto"/>
        <w:ind w:firstLine="567"/>
        <w:jc w:val="both"/>
        <w:rPr>
          <w:lang w:val="pt-BR"/>
        </w:rPr>
      </w:pPr>
      <w:r w:rsidRPr="00FD6237">
        <w:rPr>
          <w:rFonts w:cs="Times New Roman"/>
          <w:lang w:val="pt-BR"/>
        </w:rPr>
        <w:t>Chánh Văn phòng Ủy ban nhân dân tỉnh; Giám đốc các sở: Xây dựng, Nông nghiệp và Môi trường,</w:t>
      </w:r>
      <w:r w:rsidR="00BD0030" w:rsidRPr="00FD6237">
        <w:rPr>
          <w:rFonts w:cs="Times New Roman"/>
          <w:lang w:val="pt-BR"/>
        </w:rPr>
        <w:t xml:space="preserve"> Công thương,</w:t>
      </w:r>
      <w:r w:rsidRPr="00FD6237">
        <w:rPr>
          <w:rFonts w:cs="Times New Roman"/>
          <w:lang w:val="pt-BR"/>
        </w:rPr>
        <w:t xml:space="preserve"> Tài chính, Nội vụ, Tư pháp, Khoa học và </w:t>
      </w:r>
      <w:r w:rsidRPr="00FD6237">
        <w:rPr>
          <w:rFonts w:cs="Times New Roman"/>
          <w:lang w:val="pt-BR"/>
        </w:rPr>
        <w:lastRenderedPageBreak/>
        <w:t>Công nghệ; Thủ trưởng các sở, ban, ngành thuộc tỉnh; Chủ tịch Ủy ban nhân dân các xã, phường; các cơ quan, tổ chức, cá nhân có liên quan chịu trách nhiệm thi hành Quyết định này./.</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4759"/>
        <w:gridCol w:w="4759"/>
      </w:tblGrid>
      <w:tr w:rsidR="00B96384" w14:paraId="4573C8BC" w14:textId="77777777">
        <w:trPr>
          <w:jc w:val="center"/>
        </w:trPr>
        <w:tc>
          <w:tcPr>
            <w:tcW w:w="4759" w:type="dxa"/>
          </w:tcPr>
          <w:p w14:paraId="06359488" w14:textId="77777777" w:rsidR="00B96384" w:rsidRPr="00FD6237" w:rsidRDefault="00B63432">
            <w:pPr>
              <w:spacing w:after="0" w:line="240" w:lineRule="auto"/>
              <w:rPr>
                <w:lang w:val="pt-BR"/>
              </w:rPr>
            </w:pPr>
            <w:r w:rsidRPr="00FD6237">
              <w:rPr>
                <w:rFonts w:cs="Times New Roman"/>
                <w:b/>
                <w:i/>
                <w:sz w:val="24"/>
                <w:lang w:val="pt-BR"/>
              </w:rPr>
              <w:t>Nơi nhận:</w:t>
            </w:r>
          </w:p>
          <w:p w14:paraId="1338F537" w14:textId="77777777" w:rsidR="0082537C" w:rsidRPr="00FD6237" w:rsidRDefault="0082537C" w:rsidP="0082537C">
            <w:pPr>
              <w:spacing w:after="0" w:line="240" w:lineRule="auto"/>
              <w:rPr>
                <w:rFonts w:cs="Times New Roman"/>
                <w:sz w:val="22"/>
                <w:lang w:val="pt-BR"/>
              </w:rPr>
            </w:pPr>
            <w:r w:rsidRPr="00FD6237">
              <w:rPr>
                <w:rFonts w:cs="Times New Roman"/>
                <w:sz w:val="22"/>
                <w:lang w:val="pt-BR"/>
              </w:rPr>
              <w:t>- Như Điều 3;</w:t>
            </w:r>
          </w:p>
          <w:p w14:paraId="0B23FB00" w14:textId="77777777" w:rsidR="0082537C" w:rsidRPr="00FD6237" w:rsidRDefault="0082537C" w:rsidP="0082537C">
            <w:pPr>
              <w:spacing w:after="0" w:line="240" w:lineRule="auto"/>
              <w:rPr>
                <w:rFonts w:cs="Times New Roman"/>
                <w:sz w:val="22"/>
                <w:lang w:val="pt-BR"/>
              </w:rPr>
            </w:pPr>
            <w:r w:rsidRPr="00FD6237">
              <w:rPr>
                <w:rFonts w:cs="Times New Roman"/>
                <w:sz w:val="22"/>
                <w:lang w:val="pt-BR"/>
              </w:rPr>
              <w:t>- Vụ Pháp chế - Bộ Xây dựng</w:t>
            </w:r>
          </w:p>
          <w:p w14:paraId="7E60F56E" w14:textId="77777777" w:rsidR="0082537C" w:rsidRPr="00FD6237" w:rsidRDefault="0082537C" w:rsidP="0082537C">
            <w:pPr>
              <w:spacing w:after="0" w:line="240" w:lineRule="auto"/>
              <w:rPr>
                <w:rFonts w:cs="Times New Roman"/>
                <w:sz w:val="22"/>
                <w:lang w:val="pt-BR"/>
              </w:rPr>
            </w:pPr>
            <w:r w:rsidRPr="00FD6237">
              <w:rPr>
                <w:rFonts w:cs="Times New Roman"/>
                <w:sz w:val="22"/>
                <w:lang w:val="pt-BR"/>
              </w:rPr>
              <w:t xml:space="preserve">- Cục Kiểm tra văn bản và Quản lý xử lý </w:t>
            </w:r>
          </w:p>
          <w:p w14:paraId="68B47345" w14:textId="77777777" w:rsidR="0082537C" w:rsidRPr="00FD6237" w:rsidRDefault="0082537C" w:rsidP="0082537C">
            <w:pPr>
              <w:spacing w:after="0" w:line="240" w:lineRule="auto"/>
              <w:rPr>
                <w:rFonts w:cs="Times New Roman"/>
                <w:sz w:val="22"/>
                <w:lang w:val="pt-BR"/>
              </w:rPr>
            </w:pPr>
            <w:r w:rsidRPr="00FD6237">
              <w:rPr>
                <w:rFonts w:cs="Times New Roman"/>
                <w:sz w:val="22"/>
                <w:lang w:val="pt-BR"/>
              </w:rPr>
              <w:t>vi phạm hành chính - Bộ Tư pháp;</w:t>
            </w:r>
          </w:p>
          <w:p w14:paraId="6DB71713" w14:textId="77777777" w:rsidR="0082537C" w:rsidRPr="00FD6237" w:rsidRDefault="0082537C" w:rsidP="0082537C">
            <w:pPr>
              <w:spacing w:after="0" w:line="240" w:lineRule="auto"/>
              <w:rPr>
                <w:rFonts w:cs="Times New Roman"/>
                <w:sz w:val="22"/>
                <w:lang w:val="pt-BR"/>
              </w:rPr>
            </w:pPr>
            <w:r w:rsidRPr="00FD6237">
              <w:rPr>
                <w:rFonts w:cs="Times New Roman"/>
                <w:sz w:val="22"/>
                <w:lang w:val="pt-BR"/>
              </w:rPr>
              <w:t xml:space="preserve">- TTTU, TTHĐND tỉnh, Đoàn ĐBQH tỉnh, </w:t>
            </w:r>
          </w:p>
          <w:p w14:paraId="23FD1B28" w14:textId="77777777" w:rsidR="0082537C" w:rsidRPr="00FD6237" w:rsidRDefault="0082537C" w:rsidP="0082537C">
            <w:pPr>
              <w:spacing w:after="0" w:line="240" w:lineRule="auto"/>
              <w:rPr>
                <w:rFonts w:cs="Times New Roman"/>
                <w:sz w:val="22"/>
                <w:lang w:val="pt-BR"/>
              </w:rPr>
            </w:pPr>
            <w:r w:rsidRPr="00FD6237">
              <w:rPr>
                <w:rFonts w:cs="Times New Roman"/>
                <w:sz w:val="22"/>
                <w:lang w:val="pt-BR"/>
              </w:rPr>
              <w:t>UBMTTQ VN tỉnh;</w:t>
            </w:r>
          </w:p>
          <w:p w14:paraId="40078CB2" w14:textId="77777777" w:rsidR="0082537C" w:rsidRPr="00FD6237" w:rsidRDefault="0082537C" w:rsidP="0082537C">
            <w:pPr>
              <w:spacing w:after="0" w:line="240" w:lineRule="auto"/>
              <w:rPr>
                <w:rFonts w:cs="Times New Roman"/>
                <w:sz w:val="22"/>
                <w:lang w:val="pt-BR"/>
              </w:rPr>
            </w:pPr>
            <w:r w:rsidRPr="00FD6237">
              <w:rPr>
                <w:rFonts w:cs="Times New Roman"/>
                <w:sz w:val="22"/>
                <w:lang w:val="pt-BR"/>
              </w:rPr>
              <w:t xml:space="preserve">- CT, các PCT UBND tỉnh; </w:t>
            </w:r>
          </w:p>
          <w:p w14:paraId="7CAD6738" w14:textId="77777777" w:rsidR="0082537C" w:rsidRPr="00F45E81" w:rsidRDefault="0082537C" w:rsidP="0082537C">
            <w:pPr>
              <w:spacing w:after="0" w:line="240" w:lineRule="auto"/>
              <w:rPr>
                <w:rFonts w:cs="Times New Roman"/>
                <w:sz w:val="22"/>
                <w:lang w:val="pt-BR"/>
              </w:rPr>
            </w:pPr>
            <w:r w:rsidRPr="00F45E81">
              <w:rPr>
                <w:rFonts w:cs="Times New Roman"/>
                <w:sz w:val="22"/>
                <w:lang w:val="pt-BR"/>
              </w:rPr>
              <w:t>- Sở Tư pháp;</w:t>
            </w:r>
          </w:p>
          <w:p w14:paraId="235DD864" w14:textId="77777777" w:rsidR="0082537C" w:rsidRPr="00F45E81" w:rsidRDefault="0082537C" w:rsidP="0082537C">
            <w:pPr>
              <w:spacing w:after="0" w:line="240" w:lineRule="auto"/>
              <w:rPr>
                <w:rFonts w:cs="Times New Roman"/>
                <w:sz w:val="22"/>
                <w:lang w:val="pt-BR"/>
              </w:rPr>
            </w:pPr>
            <w:r w:rsidRPr="00F45E81">
              <w:rPr>
                <w:rFonts w:cs="Times New Roman"/>
                <w:sz w:val="22"/>
                <w:lang w:val="pt-BR"/>
              </w:rPr>
              <w:t>- LĐ + CV VP UBND tỉnh;</w:t>
            </w:r>
          </w:p>
          <w:p w14:paraId="62433058" w14:textId="77777777" w:rsidR="0082537C" w:rsidRPr="00F45E81" w:rsidRDefault="0082537C" w:rsidP="0082537C">
            <w:pPr>
              <w:spacing w:after="0" w:line="240" w:lineRule="auto"/>
              <w:rPr>
                <w:rFonts w:cs="Times New Roman"/>
                <w:sz w:val="22"/>
                <w:lang w:val="pt-BR"/>
              </w:rPr>
            </w:pPr>
            <w:r w:rsidRPr="00F45E81">
              <w:rPr>
                <w:rFonts w:cs="Times New Roman"/>
                <w:sz w:val="22"/>
                <w:lang w:val="pt-BR"/>
              </w:rPr>
              <w:t>- TTPVHCC tỉnh;</w:t>
            </w:r>
          </w:p>
          <w:p w14:paraId="596095E7" w14:textId="46A28CC4" w:rsidR="00B96384" w:rsidRDefault="0082537C" w:rsidP="0082537C">
            <w:pPr>
              <w:spacing w:after="0" w:line="240" w:lineRule="auto"/>
            </w:pPr>
            <w:r w:rsidRPr="00F45E81">
              <w:rPr>
                <w:rFonts w:cs="Times New Roman"/>
                <w:sz w:val="22"/>
                <w:lang w:val="pt-BR"/>
              </w:rPr>
              <w:t>- Lưu: VT, X5.</w:t>
            </w:r>
            <w:r w:rsidR="00B63432" w:rsidRPr="00F45E81">
              <w:rPr>
                <w:rFonts w:cs="Times New Roman"/>
                <w:sz w:val="22"/>
                <w:lang w:val="pt-BR"/>
              </w:rPr>
              <w:t xml:space="preserve">- </w:t>
            </w:r>
            <w:r w:rsidR="00B63432">
              <w:rPr>
                <w:rFonts w:cs="Times New Roman"/>
                <w:sz w:val="22"/>
              </w:rPr>
              <w:t>Ủy ban MTTQ Việt Nam tỉnh;</w:t>
            </w:r>
          </w:p>
          <w:p w14:paraId="2CE25C69" w14:textId="5475D8E1" w:rsidR="00B96384" w:rsidRDefault="00B63432">
            <w:pPr>
              <w:spacing w:after="0" w:line="240" w:lineRule="auto"/>
            </w:pPr>
            <w:r>
              <w:rPr>
                <w:rFonts w:cs="Times New Roman"/>
                <w:sz w:val="22"/>
              </w:rPr>
              <w:t>- Công báo tỉnh; Cổng thông tin điện tử tỉnh;</w:t>
            </w:r>
          </w:p>
        </w:tc>
        <w:tc>
          <w:tcPr>
            <w:tcW w:w="4759" w:type="dxa"/>
          </w:tcPr>
          <w:p w14:paraId="02FFE36B" w14:textId="77777777" w:rsidR="00B96384" w:rsidRDefault="00B63432">
            <w:pPr>
              <w:spacing w:after="0" w:line="240" w:lineRule="auto"/>
              <w:jc w:val="center"/>
            </w:pPr>
            <w:r>
              <w:rPr>
                <w:rFonts w:cs="Times New Roman"/>
                <w:b/>
                <w:sz w:val="26"/>
              </w:rPr>
              <w:t>TM. ỦY BAN NHÂN DÂN</w:t>
            </w:r>
          </w:p>
          <w:p w14:paraId="2DC426FC" w14:textId="383378FA" w:rsidR="00B96384" w:rsidRDefault="00AA0876">
            <w:pPr>
              <w:spacing w:after="0" w:line="240" w:lineRule="auto"/>
              <w:jc w:val="center"/>
              <w:rPr>
                <w:rFonts w:cs="Times New Roman"/>
                <w:b/>
                <w:sz w:val="26"/>
              </w:rPr>
            </w:pPr>
            <w:r>
              <w:rPr>
                <w:rFonts w:cs="Times New Roman"/>
                <w:b/>
                <w:sz w:val="26"/>
              </w:rPr>
              <w:t xml:space="preserve">KT. </w:t>
            </w:r>
            <w:r w:rsidR="00B63432">
              <w:rPr>
                <w:rFonts w:cs="Times New Roman"/>
                <w:b/>
                <w:sz w:val="26"/>
              </w:rPr>
              <w:t>CHỦ TỊCH</w:t>
            </w:r>
          </w:p>
          <w:p w14:paraId="187D190A" w14:textId="6E70916D" w:rsidR="00AA0876" w:rsidRDefault="00AA0876">
            <w:pPr>
              <w:spacing w:after="0" w:line="240" w:lineRule="auto"/>
              <w:jc w:val="center"/>
            </w:pPr>
            <w:r>
              <w:rPr>
                <w:rFonts w:cs="Times New Roman"/>
                <w:b/>
                <w:sz w:val="26"/>
              </w:rPr>
              <w:t>PHÓ CHỦ TỊCH</w:t>
            </w:r>
          </w:p>
          <w:p w14:paraId="59186458" w14:textId="77777777" w:rsidR="00B96384" w:rsidRDefault="00B96384">
            <w:pPr>
              <w:spacing w:after="0" w:line="240" w:lineRule="auto"/>
            </w:pPr>
          </w:p>
          <w:p w14:paraId="17CE69CD" w14:textId="77777777" w:rsidR="00B96384" w:rsidRDefault="00B96384">
            <w:pPr>
              <w:spacing w:after="0" w:line="240" w:lineRule="auto"/>
            </w:pPr>
          </w:p>
          <w:p w14:paraId="64BD8B2D" w14:textId="77777777" w:rsidR="00B96384" w:rsidRDefault="00B96384">
            <w:pPr>
              <w:spacing w:after="0" w:line="240" w:lineRule="auto"/>
            </w:pPr>
          </w:p>
          <w:p w14:paraId="569135E8" w14:textId="77777777" w:rsidR="00B96384" w:rsidRDefault="00B96384">
            <w:pPr>
              <w:spacing w:after="0" w:line="240" w:lineRule="auto"/>
            </w:pPr>
          </w:p>
          <w:p w14:paraId="1BCDE917" w14:textId="77777777" w:rsidR="00B96384" w:rsidRDefault="00B96384">
            <w:pPr>
              <w:spacing w:after="0" w:line="240" w:lineRule="auto"/>
            </w:pPr>
          </w:p>
        </w:tc>
      </w:tr>
    </w:tbl>
    <w:p w14:paraId="24056F3E" w14:textId="77777777" w:rsidR="00BD0030" w:rsidRDefault="00BD0030">
      <w:pPr>
        <w:sectPr w:rsidR="00BD0030" w:rsidSect="006C5FD1">
          <w:pgSz w:w="11907" w:h="16840" w:code="9"/>
          <w:pgMar w:top="1134" w:right="992" w:bottom="1134" w:left="1701" w:header="680" w:footer="680" w:gutter="0"/>
          <w:cols w:space="720"/>
          <w:docGrid w:linePitch="360"/>
        </w:sectPr>
      </w:pPr>
    </w:p>
    <w:tbl>
      <w:tblPr>
        <w:tblW w:w="10238" w:type="dxa"/>
        <w:jc w:val="center"/>
        <w:tblBorders>
          <w:top w:val="nil"/>
          <w:left w:val="nil"/>
          <w:bottom w:val="nil"/>
          <w:right w:val="nil"/>
          <w:insideH w:val="nil"/>
          <w:insideV w:val="nil"/>
        </w:tblBorders>
        <w:tblLayout w:type="fixed"/>
        <w:tblLook w:val="04A0" w:firstRow="1" w:lastRow="0" w:firstColumn="1" w:lastColumn="0" w:noHBand="0" w:noVBand="1"/>
      </w:tblPr>
      <w:tblGrid>
        <w:gridCol w:w="4082"/>
        <w:gridCol w:w="6156"/>
      </w:tblGrid>
      <w:tr w:rsidR="006F13F6" w14:paraId="105F7A02" w14:textId="77777777" w:rsidTr="00983675">
        <w:trPr>
          <w:jc w:val="center"/>
        </w:trPr>
        <w:tc>
          <w:tcPr>
            <w:tcW w:w="4082" w:type="dxa"/>
          </w:tcPr>
          <w:p w14:paraId="2B55BBEF" w14:textId="77777777" w:rsidR="006F13F6" w:rsidRPr="002D5E92" w:rsidRDefault="006F13F6" w:rsidP="00983675">
            <w:pPr>
              <w:spacing w:after="0" w:line="240" w:lineRule="auto"/>
              <w:jc w:val="center"/>
              <w:rPr>
                <w:rFonts w:cs="Times New Roman"/>
                <w:b/>
                <w:sz w:val="26"/>
                <w:szCs w:val="26"/>
              </w:rPr>
            </w:pPr>
            <w:r w:rsidRPr="002D5E92">
              <w:rPr>
                <w:rFonts w:cs="Times New Roman"/>
                <w:b/>
                <w:sz w:val="26"/>
                <w:szCs w:val="26"/>
              </w:rPr>
              <w:lastRenderedPageBreak/>
              <w:t>ỦY BAN NHÂN DÂN</w:t>
            </w:r>
          </w:p>
          <w:p w14:paraId="13177B65" w14:textId="77777777" w:rsidR="006F13F6" w:rsidRPr="00137072" w:rsidRDefault="006F13F6" w:rsidP="00983675">
            <w:pPr>
              <w:spacing w:after="0" w:line="240" w:lineRule="auto"/>
              <w:jc w:val="center"/>
              <w:rPr>
                <w:bCs/>
                <w:sz w:val="26"/>
                <w:szCs w:val="26"/>
              </w:rPr>
            </w:pPr>
            <w:r w:rsidRPr="002D5E92">
              <w:rPr>
                <w:rFonts w:cs="Times New Roman"/>
                <w:b/>
                <w:sz w:val="26"/>
                <w:szCs w:val="26"/>
              </w:rPr>
              <w:t>TỈNH GIA LAI</w:t>
            </w:r>
          </w:p>
        </w:tc>
        <w:tc>
          <w:tcPr>
            <w:tcW w:w="6156" w:type="dxa"/>
          </w:tcPr>
          <w:p w14:paraId="06E594AE" w14:textId="77777777" w:rsidR="006F13F6" w:rsidRDefault="006F13F6" w:rsidP="00983675">
            <w:pPr>
              <w:spacing w:after="0" w:line="240" w:lineRule="auto"/>
              <w:jc w:val="center"/>
              <w:rPr>
                <w:rFonts w:cs="Times New Roman"/>
                <w:b/>
                <w:sz w:val="26"/>
                <w:szCs w:val="26"/>
              </w:rPr>
            </w:pPr>
            <w:r w:rsidRPr="00137072">
              <w:rPr>
                <w:rFonts w:cs="Times New Roman"/>
                <w:b/>
                <w:sz w:val="26"/>
                <w:szCs w:val="26"/>
              </w:rPr>
              <w:t>CỘNG HÒA XÃ HỘI CHỦ NGHĨA VIỆT NAM</w:t>
            </w:r>
          </w:p>
          <w:p w14:paraId="30859986" w14:textId="77777777" w:rsidR="006F13F6" w:rsidRPr="00137072" w:rsidRDefault="006F13F6" w:rsidP="00983675">
            <w:pPr>
              <w:spacing w:after="0" w:line="240" w:lineRule="auto"/>
              <w:jc w:val="center"/>
              <w:rPr>
                <w:sz w:val="26"/>
                <w:szCs w:val="26"/>
              </w:rPr>
            </w:pPr>
            <w:r>
              <w:rPr>
                <w:rFonts w:cs="Times New Roman"/>
                <w:b/>
              </w:rPr>
              <w:t>Độc lập - Tự do - Hạnh phúc</w:t>
            </w:r>
          </w:p>
        </w:tc>
      </w:tr>
      <w:tr w:rsidR="006F13F6" w14:paraId="69093203" w14:textId="77777777" w:rsidTr="00983675">
        <w:trPr>
          <w:jc w:val="center"/>
        </w:trPr>
        <w:tc>
          <w:tcPr>
            <w:tcW w:w="4082" w:type="dxa"/>
          </w:tcPr>
          <w:p w14:paraId="39D8476A" w14:textId="552EC54C" w:rsidR="006F13F6" w:rsidRDefault="0007541B" w:rsidP="00983675">
            <w:pPr>
              <w:spacing w:after="120" w:line="240" w:lineRule="auto"/>
              <w:jc w:val="center"/>
            </w:pPr>
            <w:r w:rsidRPr="0025419C">
              <w:rPr>
                <w:b/>
                <w:noProof/>
                <w:sz w:val="26"/>
                <w:szCs w:val="26"/>
              </w:rPr>
              <mc:AlternateContent>
                <mc:Choice Requires="wps">
                  <w:drawing>
                    <wp:anchor distT="45720" distB="45720" distL="114300" distR="114300" simplePos="0" relativeHeight="251659264" behindDoc="0" locked="0" layoutInCell="1" allowOverlap="1" wp14:anchorId="61DBD824" wp14:editId="67B4BFB9">
                      <wp:simplePos x="0" y="0"/>
                      <wp:positionH relativeFrom="column">
                        <wp:posOffset>808990</wp:posOffset>
                      </wp:positionH>
                      <wp:positionV relativeFrom="paragraph">
                        <wp:posOffset>117475</wp:posOffset>
                      </wp:positionV>
                      <wp:extent cx="838200" cy="352425"/>
                      <wp:effectExtent l="0" t="0" r="19050" b="28575"/>
                      <wp:wrapNone/>
                      <wp:docPr id="9878643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52425"/>
                              </a:xfrm>
                              <a:prstGeom prst="rect">
                                <a:avLst/>
                              </a:prstGeom>
                              <a:solidFill>
                                <a:srgbClr val="FFFFFF"/>
                              </a:solidFill>
                              <a:ln w="9525">
                                <a:solidFill>
                                  <a:srgbClr val="000000"/>
                                </a:solidFill>
                                <a:miter lim="800000"/>
                                <a:headEnd/>
                                <a:tailEnd/>
                              </a:ln>
                            </wps:spPr>
                            <wps:txbx>
                              <w:txbxContent>
                                <w:p w14:paraId="4C75E11E" w14:textId="77777777" w:rsidR="0007541B" w:rsidRPr="0025419C" w:rsidRDefault="0007541B" w:rsidP="0007541B">
                                  <w:pPr>
                                    <w:jc w:val="center"/>
                                    <w:rPr>
                                      <w:b/>
                                      <w:bCs/>
                                    </w:rPr>
                                  </w:pPr>
                                  <w:r w:rsidRPr="0025419C">
                                    <w:rPr>
                                      <w:b/>
                                      <w:bC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DBD824" id="_x0000_s1027" type="#_x0000_t202" style="position:absolute;left:0;text-align:left;margin-left:63.7pt;margin-top:9.25pt;width:66pt;height:27.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">
                      <v:textbox>
                        <w:txbxContent>
                          <w:p w14:paraId="4C75E11E" w14:textId="77777777" w:rsidR="0007541B" w:rsidRPr="0025419C" w:rsidRDefault="0007541B" w:rsidP="0007541B">
                            <w:pPr>
                              <w:jc w:val="center"/>
                              <w:rPr>
                                <w:b/>
                                <w:bCs/>
                              </w:rPr>
                            </w:pPr>
                            <w:r w:rsidRPr="0025419C">
                              <w:rPr>
                                <w:b/>
                                <w:bCs/>
                              </w:rPr>
                              <w:t>Dự thảo</w:t>
                            </w:r>
                          </w:p>
                        </w:txbxContent>
                      </v:textbox>
                    </v:shape>
                  </w:pict>
                </mc:Fallback>
              </mc:AlternateContent>
            </w:r>
            <w:r w:rsidR="006F13F6">
              <w:rPr>
                <w:noProof/>
                <w:sz w:val="26"/>
                <w:szCs w:val="26"/>
              </w:rPr>
              <mc:AlternateContent>
                <mc:Choice Requires="wps">
                  <w:drawing>
                    <wp:anchor distT="0" distB="0" distL="114300" distR="114300" simplePos="0" relativeHeight="251656192" behindDoc="0" locked="0" layoutInCell="1" allowOverlap="1" wp14:anchorId="492FB391" wp14:editId="4608AD0C">
                      <wp:simplePos x="0" y="0"/>
                      <wp:positionH relativeFrom="column">
                        <wp:posOffset>910590</wp:posOffset>
                      </wp:positionH>
                      <wp:positionV relativeFrom="paragraph">
                        <wp:posOffset>18085</wp:posOffset>
                      </wp:positionV>
                      <wp:extent cx="593766" cy="0"/>
                      <wp:effectExtent l="0" t="0" r="0" b="0"/>
                      <wp:wrapNone/>
                      <wp:docPr id="23128912" name="Straight Connector 2"/>
                      <wp:cNvGraphicFramePr/>
                      <a:graphic xmlns:a="http://schemas.openxmlformats.org/drawingml/2006/main">
                        <a:graphicData uri="http://schemas.microsoft.com/office/word/2010/wordprocessingShape">
                          <wps:wsp>
                            <wps:cNvCnPr/>
                            <wps:spPr>
                              <a:xfrm>
                                <a:off x="0" y="0"/>
                                <a:ext cx="593766" cy="0"/>
                              </a:xfrm>
                              <a:prstGeom prst="line">
                                <a:avLst/>
                              </a:prstGeom>
                              <a:ln w="0">
                                <a:solidFill>
                                  <a:schemeClr val="dk1"/>
                                </a:solidFill>
                              </a:ln>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02E2935" id="Straight Connector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71.7pt,1.4pt" to="118.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" strokecolor="black [3200]" strokeweight="0"/>
                  </w:pict>
                </mc:Fallback>
              </mc:AlternateContent>
            </w:r>
          </w:p>
          <w:p w14:paraId="39387930" w14:textId="02280AB0" w:rsidR="006F13F6" w:rsidRPr="00137072" w:rsidRDefault="006F13F6" w:rsidP="00983675">
            <w:pPr>
              <w:spacing w:after="120" w:line="240" w:lineRule="auto"/>
              <w:jc w:val="center"/>
              <w:rPr>
                <w:sz w:val="26"/>
                <w:szCs w:val="26"/>
              </w:rPr>
            </w:pPr>
          </w:p>
        </w:tc>
        <w:tc>
          <w:tcPr>
            <w:tcW w:w="6156" w:type="dxa"/>
          </w:tcPr>
          <w:p w14:paraId="468DEB72" w14:textId="77777777" w:rsidR="006F13F6" w:rsidRDefault="006F13F6" w:rsidP="00983675">
            <w:pPr>
              <w:spacing w:after="120" w:line="240" w:lineRule="auto"/>
              <w:jc w:val="center"/>
            </w:pPr>
            <w:r>
              <w:rPr>
                <w:noProof/>
                <w:sz w:val="26"/>
                <w:szCs w:val="26"/>
              </w:rPr>
              <mc:AlternateContent>
                <mc:Choice Requires="wps">
                  <w:drawing>
                    <wp:anchor distT="0" distB="0" distL="114300" distR="114300" simplePos="0" relativeHeight="251660288" behindDoc="0" locked="0" layoutInCell="1" allowOverlap="1" wp14:anchorId="55E38A5D" wp14:editId="153FE5EF">
                      <wp:simplePos x="0" y="0"/>
                      <wp:positionH relativeFrom="column">
                        <wp:posOffset>798195</wp:posOffset>
                      </wp:positionH>
                      <wp:positionV relativeFrom="paragraph">
                        <wp:posOffset>23190</wp:posOffset>
                      </wp:positionV>
                      <wp:extent cx="2172970" cy="0"/>
                      <wp:effectExtent l="0" t="0" r="0" b="0"/>
                      <wp:wrapNone/>
                      <wp:docPr id="889625417" name="Straight Connector 2"/>
                      <wp:cNvGraphicFramePr/>
                      <a:graphic xmlns:a="http://schemas.openxmlformats.org/drawingml/2006/main">
                        <a:graphicData uri="http://schemas.microsoft.com/office/word/2010/wordprocessingShape">
                          <wps:wsp>
                            <wps:cNvCnPr/>
                            <wps:spPr>
                              <a:xfrm>
                                <a:off x="0" y="0"/>
                                <a:ext cx="2172970" cy="0"/>
                              </a:xfrm>
                              <a:prstGeom prst="line">
                                <a:avLst/>
                              </a:prstGeom>
                              <a:ln w="0">
                                <a:solidFill>
                                  <a:schemeClr val="dk1"/>
                                </a:solidFill>
                              </a:ln>
                              <a:effectLst/>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09E43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85pt,1.85pt" to="233.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" strokecolor="black [3200]" strokeweight="0"/>
                  </w:pict>
                </mc:Fallback>
              </mc:AlternateContent>
            </w:r>
          </w:p>
          <w:p w14:paraId="4D8E596B" w14:textId="77777777" w:rsidR="006F13F6" w:rsidRDefault="006F13F6" w:rsidP="00983675">
            <w:pPr>
              <w:spacing w:after="120" w:line="240" w:lineRule="auto"/>
            </w:pPr>
          </w:p>
        </w:tc>
      </w:tr>
    </w:tbl>
    <w:p w14:paraId="20D09C9F" w14:textId="77777777" w:rsidR="006F13F6" w:rsidRDefault="006F13F6" w:rsidP="006F13F6">
      <w:pPr>
        <w:spacing w:after="0" w:line="259" w:lineRule="auto"/>
        <w:jc w:val="center"/>
      </w:pPr>
      <w:r>
        <w:rPr>
          <w:rFonts w:cs="Times New Roman"/>
          <w:b/>
        </w:rPr>
        <w:t>QUY ĐỊNH</w:t>
      </w:r>
    </w:p>
    <w:p w14:paraId="2B4FF170" w14:textId="77777777" w:rsidR="00EF276F" w:rsidRDefault="00EF276F" w:rsidP="00EF276F">
      <w:pPr>
        <w:spacing w:after="0" w:line="247" w:lineRule="auto"/>
        <w:jc w:val="center"/>
        <w:rPr>
          <w:rFonts w:cs="Times New Roman"/>
          <w:b/>
        </w:rPr>
      </w:pPr>
      <w:commentRangeStart w:id="2"/>
      <w:r>
        <w:rPr>
          <w:rFonts w:cs="Times New Roman"/>
          <w:b/>
        </w:rPr>
        <w:t>V</w:t>
      </w:r>
      <w:r w:rsidRPr="00EF276F">
        <w:rPr>
          <w:rFonts w:cs="Times New Roman"/>
          <w:b/>
        </w:rPr>
        <w:t>ề tiêu chí thiết kế mẫu, thiết kế điển hình hoặc áp dụng</w:t>
      </w:r>
      <w:r>
        <w:rPr>
          <w:rFonts w:cs="Times New Roman"/>
          <w:b/>
        </w:rPr>
        <w:t xml:space="preserve"> </w:t>
      </w:r>
      <w:r w:rsidRPr="00EF276F">
        <w:rPr>
          <w:rFonts w:cs="Times New Roman"/>
          <w:b/>
        </w:rPr>
        <w:t xml:space="preserve">thiết kế sẵn có; danh mục loại dự án và tổng mức đầu tư tối đa một dự án thuộc danh mục loại </w:t>
      </w:r>
    </w:p>
    <w:p w14:paraId="598E5908" w14:textId="77777777" w:rsidR="00EF276F" w:rsidRDefault="00EF276F" w:rsidP="00EF276F">
      <w:pPr>
        <w:spacing w:after="0" w:line="247" w:lineRule="auto"/>
        <w:jc w:val="center"/>
        <w:rPr>
          <w:rFonts w:cs="Times New Roman"/>
          <w:b/>
        </w:rPr>
      </w:pPr>
      <w:r w:rsidRPr="00EF276F">
        <w:rPr>
          <w:rFonts w:cs="Times New Roman"/>
          <w:b/>
        </w:rPr>
        <w:t xml:space="preserve">dự án đặc thù theo quy định tại Điều 17 Nghị định số 358/2025/NĐ-CP </w:t>
      </w:r>
    </w:p>
    <w:p w14:paraId="0045143F" w14:textId="6CDA4321" w:rsidR="006F13F6" w:rsidRDefault="00EF276F" w:rsidP="00EF276F">
      <w:pPr>
        <w:spacing w:after="0" w:line="247" w:lineRule="auto"/>
        <w:jc w:val="center"/>
        <w:rPr>
          <w:rFonts w:cs="Times New Roman"/>
          <w:b/>
        </w:rPr>
      </w:pPr>
      <w:r w:rsidRPr="00EF276F">
        <w:rPr>
          <w:rFonts w:cs="Times New Roman"/>
          <w:b/>
        </w:rPr>
        <w:t>của Chính phủ trên địa bàn tỉnh Gia Lai</w:t>
      </w:r>
      <w:commentRangeEnd w:id="2"/>
      <w:r w:rsidR="00930A48">
        <w:rPr>
          <w:rStyle w:val="CommentReference"/>
          <w:rFonts w:cs="Times New Roman"/>
          <w:b/>
          <w:sz w:val="28"/>
          <w:szCs w:val="22"/>
        </w:rPr>
        <w:commentReference w:id="2"/>
      </w:r>
    </w:p>
    <w:p w14:paraId="7526539B" w14:textId="77777777" w:rsidR="006F13F6" w:rsidRDefault="006F13F6" w:rsidP="006F13F6">
      <w:pPr>
        <w:spacing w:after="0" w:line="259" w:lineRule="auto"/>
        <w:jc w:val="center"/>
      </w:pPr>
      <w:r>
        <w:rPr>
          <w:rFonts w:cs="Times New Roman"/>
          <w:i/>
        </w:rPr>
        <w:t>(Ban hành kèm theo Quyết định số        /2026/QĐ-UBND)</w:t>
      </w:r>
    </w:p>
    <w:p w14:paraId="5A624D48" w14:textId="77777777" w:rsidR="006F13F6" w:rsidRDefault="006F13F6" w:rsidP="006F13F6">
      <w:pPr>
        <w:spacing w:after="0" w:line="259" w:lineRule="auto"/>
        <w:ind w:firstLine="720"/>
        <w:rPr>
          <w:rFonts w:cs="Times New Roman"/>
          <w:b/>
        </w:rPr>
      </w:pPr>
    </w:p>
    <w:p w14:paraId="083BA1A5" w14:textId="77777777" w:rsidR="006F13F6" w:rsidRDefault="006F13F6" w:rsidP="006F13F6">
      <w:pPr>
        <w:spacing w:after="0" w:line="259" w:lineRule="auto"/>
        <w:ind w:firstLine="720"/>
      </w:pPr>
      <w:r>
        <w:rPr>
          <w:rFonts w:cs="Times New Roman"/>
          <w:b/>
        </w:rPr>
        <w:t>Điều 1. Phạm vi điều chỉnh</w:t>
      </w:r>
    </w:p>
    <w:p w14:paraId="72B4EC4A" w14:textId="72B5BFD4" w:rsidR="006F13F6" w:rsidRPr="00096005" w:rsidRDefault="006F13F6" w:rsidP="00707FC4">
      <w:pPr>
        <w:spacing w:after="0" w:line="259" w:lineRule="auto"/>
        <w:ind w:firstLine="720"/>
        <w:jc w:val="both"/>
      </w:pPr>
      <w:r>
        <w:rPr>
          <w:rFonts w:cs="Times New Roman"/>
        </w:rPr>
        <w:t xml:space="preserve">Quy định này quy định về </w:t>
      </w:r>
      <w:r w:rsidR="00707FC4" w:rsidRPr="00707FC4">
        <w:rPr>
          <w:rFonts w:cs="Times New Roman"/>
        </w:rPr>
        <w:t>tiêu chí thiết kế mẫu, thiết kế điển hình hoặc áp dụng thiết kế sẵn có; danh mục loại dự án và tổng mức đầu tư tối đa một dự án thuộc danh mục loại dự án đặc thù theo quy định tại Điều 17 Nghị định số 358/2025/NĐ-CP của Chính phủ trên địa bàn tỉnh Gia Lai</w:t>
      </w:r>
    </w:p>
    <w:p w14:paraId="21D9B950" w14:textId="77777777" w:rsidR="006F13F6" w:rsidRDefault="006F13F6" w:rsidP="006F13F6">
      <w:pPr>
        <w:spacing w:after="0" w:line="259" w:lineRule="auto"/>
        <w:ind w:firstLine="720"/>
      </w:pPr>
      <w:r>
        <w:rPr>
          <w:rFonts w:cs="Times New Roman"/>
          <w:b/>
        </w:rPr>
        <w:t>Điều 2. Đối tượng áp dụng</w:t>
      </w:r>
    </w:p>
    <w:p w14:paraId="38A6F13A" w14:textId="3A62282F" w:rsidR="006F13F6" w:rsidRDefault="006F13F6" w:rsidP="006F13F6">
      <w:pPr>
        <w:spacing w:after="0" w:line="259" w:lineRule="auto"/>
        <w:ind w:firstLine="720"/>
        <w:jc w:val="both"/>
      </w:pPr>
      <w:r>
        <w:rPr>
          <w:rFonts w:cs="Times New Roman"/>
        </w:rPr>
        <w:t xml:space="preserve">Quy định này áp dụng đối với các </w:t>
      </w:r>
      <w:r w:rsidR="00DD5D57">
        <w:rPr>
          <w:rFonts w:cs="Times New Roman"/>
        </w:rPr>
        <w:t xml:space="preserve">cơ quan, </w:t>
      </w:r>
      <w:r>
        <w:rPr>
          <w:rFonts w:cs="Times New Roman"/>
        </w:rPr>
        <w:t>tổ chức, cá nhân tham gia hoặc có liên quan đến quản lý, tổ chức thực hiện các</w:t>
      </w:r>
      <w:commentRangeStart w:id="3"/>
      <w:r>
        <w:rPr>
          <w:rFonts w:cs="Times New Roman"/>
        </w:rPr>
        <w:t xml:space="preserve"> dự án quy mô nhỏ, tính chất kỹ thuật đơn giản, có sự tham gia của người dân</w:t>
      </w:r>
      <w:commentRangeEnd w:id="3"/>
      <w:r w:rsidR="003950ED">
        <w:rPr>
          <w:rStyle w:val="CommentReference"/>
          <w:rFonts w:cs="Times New Roman"/>
          <w:sz w:val="28"/>
          <w:szCs w:val="22"/>
        </w:rPr>
        <w:commentReference w:id="3"/>
      </w:r>
      <w:r>
        <w:rPr>
          <w:rFonts w:cs="Times New Roman"/>
        </w:rPr>
        <w:t xml:space="preserve"> (sau đây gọi tắt là dự án đặc thù) thuộc chương trình mục tiêu quốc gia trên địa bàn tỉnh Gia Lai.</w:t>
      </w:r>
    </w:p>
    <w:p w14:paraId="77811CA0" w14:textId="77777777" w:rsidR="006F13F6" w:rsidRDefault="006F13F6" w:rsidP="006A0196">
      <w:pPr>
        <w:spacing w:after="0" w:line="259" w:lineRule="auto"/>
        <w:ind w:firstLine="720"/>
        <w:jc w:val="both"/>
      </w:pPr>
      <w:r>
        <w:rPr>
          <w:rFonts w:cs="Times New Roman"/>
          <w:b/>
        </w:rPr>
        <w:t>Điều 3. Danh mục loại dự án và tổng mức đầu tư tối đa một dự án thuộc danh mục loại dự án đặc thù</w:t>
      </w:r>
    </w:p>
    <w:p w14:paraId="2F342F2C" w14:textId="1CB78C75" w:rsidR="006F13F6" w:rsidRDefault="006F13F6" w:rsidP="006F13F6">
      <w:pPr>
        <w:spacing w:after="0" w:line="259" w:lineRule="auto"/>
        <w:ind w:firstLine="720"/>
        <w:jc w:val="both"/>
        <w:rPr>
          <w:rFonts w:cs="Times New Roman"/>
        </w:rPr>
      </w:pPr>
      <w:commentRangeStart w:id="4"/>
      <w:r>
        <w:rPr>
          <w:rFonts w:cs="Times New Roman"/>
        </w:rPr>
        <w:t xml:space="preserve">1. Danh mục loại dự án đặc thù là các dự án đầu tư xây dựng mới, cải tạo, sửa chữa </w:t>
      </w:r>
      <w:r w:rsidR="00FB6F83" w:rsidRPr="00FB6F83">
        <w:rPr>
          <w:rFonts w:cs="Times New Roman"/>
        </w:rPr>
        <w:t>được thực hiện trên địa bàn 01 đơn vị hành chính cấp xã và do Ủy ban nhân dân cấp xã quản lý</w:t>
      </w:r>
      <w:r w:rsidR="00700F3F">
        <w:rPr>
          <w:rFonts w:cs="Times New Roman"/>
        </w:rPr>
        <w:t xml:space="preserve">, </w:t>
      </w:r>
      <w:r>
        <w:rPr>
          <w:rFonts w:cs="Times New Roman"/>
        </w:rPr>
        <w:t>chỉ yêu cầu lập Báo cáo kinh tế - kỹ thuật đầu tư xây dựng theo quy định của pháp luật về xây dựng, gồm:</w:t>
      </w:r>
      <w:commentRangeEnd w:id="4"/>
      <w:r w:rsidR="00424D8A">
        <w:rPr>
          <w:rStyle w:val="CommentReference"/>
          <w:rFonts w:cs="Times New Roman"/>
          <w:sz w:val="28"/>
          <w:szCs w:val="22"/>
        </w:rPr>
        <w:commentReference w:id="4"/>
      </w:r>
    </w:p>
    <w:p w14:paraId="00026702" w14:textId="2D05F584" w:rsidR="006F13F6" w:rsidRPr="00C45CC0" w:rsidRDefault="006F13F6" w:rsidP="006F13F6">
      <w:pPr>
        <w:spacing w:after="0" w:line="259" w:lineRule="auto"/>
        <w:ind w:firstLine="720"/>
        <w:rPr>
          <w:rFonts w:cs="Times New Roman"/>
        </w:rPr>
      </w:pPr>
      <w:r>
        <w:rPr>
          <w:rFonts w:cs="Times New Roman"/>
        </w:rPr>
        <w:t xml:space="preserve">a) </w:t>
      </w:r>
      <w:r w:rsidR="00D50928" w:rsidRPr="00D50928">
        <w:rPr>
          <w:rFonts w:cs="Times New Roman"/>
        </w:rPr>
        <w:t>Đường giao thông nông thôn</w:t>
      </w:r>
      <w:r w:rsidRPr="00C45CC0">
        <w:rPr>
          <w:rFonts w:cs="Times New Roman"/>
        </w:rPr>
        <w:t>.</w:t>
      </w:r>
    </w:p>
    <w:p w14:paraId="773657CB" w14:textId="77777777" w:rsidR="006F13F6" w:rsidRDefault="006F13F6" w:rsidP="006F13F6">
      <w:pPr>
        <w:spacing w:after="0" w:line="259" w:lineRule="auto"/>
        <w:ind w:firstLine="720"/>
        <w:rPr>
          <w:rFonts w:cs="Times New Roman"/>
        </w:rPr>
      </w:pPr>
      <w:r>
        <w:rPr>
          <w:rFonts w:cs="Times New Roman"/>
        </w:rPr>
        <w:t>b) T</w:t>
      </w:r>
      <w:r w:rsidRPr="00C45CC0">
        <w:rPr>
          <w:rFonts w:cs="Times New Roman"/>
        </w:rPr>
        <w:t>hủy lợi nội đồng</w:t>
      </w:r>
      <w:r>
        <w:rPr>
          <w:rFonts w:cs="Times New Roman"/>
        </w:rPr>
        <w:t>.</w:t>
      </w:r>
    </w:p>
    <w:p w14:paraId="7AD2FD0E" w14:textId="51954319" w:rsidR="006F13F6" w:rsidRDefault="006F13F6" w:rsidP="006F13F6">
      <w:pPr>
        <w:spacing w:after="0" w:line="259" w:lineRule="auto"/>
        <w:ind w:firstLine="720"/>
        <w:rPr>
          <w:rFonts w:cs="Times New Roman"/>
        </w:rPr>
      </w:pPr>
      <w:r>
        <w:rPr>
          <w:rFonts w:cs="Times New Roman"/>
        </w:rPr>
        <w:t xml:space="preserve">c) </w:t>
      </w:r>
      <w:r w:rsidR="00AC0BEA" w:rsidRPr="00AC0BEA">
        <w:rPr>
          <w:rFonts w:cs="Times New Roman"/>
        </w:rPr>
        <w:t>Trường mầm non, trường tiểu học, trường trung học cơ sở</w:t>
      </w:r>
      <w:r w:rsidR="00F45E81" w:rsidRPr="00F45E81">
        <w:rPr>
          <w:rFonts w:cs="Times New Roman"/>
        </w:rPr>
        <w:t>.</w:t>
      </w:r>
    </w:p>
    <w:p w14:paraId="0B4308E3" w14:textId="3EAE587E" w:rsidR="006F13F6" w:rsidRDefault="006F13F6" w:rsidP="006F13F6">
      <w:pPr>
        <w:spacing w:after="0" w:line="259" w:lineRule="auto"/>
        <w:ind w:firstLine="720"/>
        <w:rPr>
          <w:rFonts w:cs="Times New Roman"/>
        </w:rPr>
      </w:pPr>
      <w:r>
        <w:rPr>
          <w:rFonts w:cs="Times New Roman"/>
        </w:rPr>
        <w:t xml:space="preserve">d) </w:t>
      </w:r>
      <w:r w:rsidR="00D20846">
        <w:rPr>
          <w:rFonts w:cs="Times New Roman"/>
        </w:rPr>
        <w:t>Công trình thiết chế v</w:t>
      </w:r>
      <w:r w:rsidR="00D20846" w:rsidRPr="00C45CC0">
        <w:rPr>
          <w:rFonts w:cs="Times New Roman"/>
        </w:rPr>
        <w:t xml:space="preserve">ăn </w:t>
      </w:r>
      <w:r w:rsidRPr="00C45CC0">
        <w:rPr>
          <w:rFonts w:cs="Times New Roman"/>
        </w:rPr>
        <w:t>hóa, thể thao cơ sở</w:t>
      </w:r>
      <w:r>
        <w:rPr>
          <w:rFonts w:cs="Times New Roman"/>
        </w:rPr>
        <w:t>.</w:t>
      </w:r>
    </w:p>
    <w:p w14:paraId="358F413A" w14:textId="77777777" w:rsidR="006F13F6" w:rsidRDefault="006F13F6" w:rsidP="006F13F6">
      <w:pPr>
        <w:spacing w:after="0" w:line="259" w:lineRule="auto"/>
        <w:ind w:firstLine="720"/>
        <w:jc w:val="both"/>
      </w:pPr>
      <w:r>
        <w:rPr>
          <w:rFonts w:cs="Times New Roman"/>
        </w:rPr>
        <w:t>2. T</w:t>
      </w:r>
      <w:r w:rsidRPr="00517FDC">
        <w:rPr>
          <w:rFonts w:cs="Times New Roman"/>
        </w:rPr>
        <w:t>ổng mức đầu tư tối đa một dự án</w:t>
      </w:r>
      <w:r>
        <w:rPr>
          <w:rFonts w:cs="Times New Roman"/>
        </w:rPr>
        <w:t xml:space="preserve"> (bao gồm toàn bộ các khoản chi phí cấu thành tổng mức đầu tư theo quy định của pháp luật về quản lý chi phí đầu tư xây dựng)</w:t>
      </w:r>
      <w:r w:rsidRPr="00517FDC">
        <w:rPr>
          <w:rFonts w:cs="Times New Roman"/>
        </w:rPr>
        <w:t xml:space="preserve"> thuộc danh mục loại dự án đặc thù </w:t>
      </w:r>
      <w:r>
        <w:rPr>
          <w:rFonts w:cs="Times New Roman"/>
        </w:rPr>
        <w:t>quy định tại khoản 1 Điều này là 5 tỷ đồng.</w:t>
      </w:r>
    </w:p>
    <w:p w14:paraId="53C612C7" w14:textId="4185A2D4" w:rsidR="006F13F6" w:rsidRPr="00EC4B16" w:rsidRDefault="006F13F6" w:rsidP="006F13F6">
      <w:pPr>
        <w:spacing w:after="0" w:line="259" w:lineRule="auto"/>
        <w:ind w:firstLine="720"/>
        <w:jc w:val="both"/>
        <w:rPr>
          <w:color w:val="EE0000"/>
        </w:rPr>
      </w:pPr>
      <w:r w:rsidRPr="00EC4B16">
        <w:rPr>
          <w:rFonts w:cs="Times New Roman"/>
          <w:color w:val="EE0000"/>
        </w:rPr>
        <w:t xml:space="preserve">3. Trường hợp dự án có nhiều hạng mục công trình, chỉ được áp dụng cơ chế đặc thù khi hạng mục chính và tổng thể dự án thuộc một trong các loại dự án quy định tại khoản 1 Điều này, đáp ứng tiêu chí tại Điều 4 Quy định này và không vượt tổng mức đầu tư tối đa </w:t>
      </w:r>
      <w:r w:rsidR="00247504" w:rsidRPr="00EC4B16">
        <w:rPr>
          <w:rFonts w:cs="Times New Roman"/>
          <w:color w:val="EE0000"/>
        </w:rPr>
        <w:t>quy định tại khoản 2 Điều này</w:t>
      </w:r>
      <w:r w:rsidRPr="00EC4B16">
        <w:rPr>
          <w:rFonts w:cs="Times New Roman"/>
          <w:color w:val="EE0000"/>
        </w:rPr>
        <w:t>.</w:t>
      </w:r>
    </w:p>
    <w:p w14:paraId="70CB4BC9" w14:textId="77777777" w:rsidR="006F13F6" w:rsidRDefault="006F13F6" w:rsidP="006F13F6">
      <w:pPr>
        <w:spacing w:after="0" w:line="259" w:lineRule="auto"/>
        <w:ind w:firstLine="720"/>
      </w:pPr>
      <w:r>
        <w:rPr>
          <w:rFonts w:cs="Times New Roman"/>
          <w:b/>
        </w:rPr>
        <w:t>Điều 4. Tiêu chí thiết kế mẫu, thiết kế điển hình hoặc áp dụng thiết kế sẵn có</w:t>
      </w:r>
    </w:p>
    <w:p w14:paraId="422742A6" w14:textId="77777777" w:rsidR="006F13F6" w:rsidRDefault="006F13F6" w:rsidP="006F13F6">
      <w:pPr>
        <w:spacing w:after="0" w:line="259" w:lineRule="auto"/>
        <w:ind w:firstLine="720"/>
      </w:pPr>
      <w:r>
        <w:rPr>
          <w:rFonts w:cs="Times New Roman"/>
          <w:b/>
        </w:rPr>
        <w:t>1. Tiêu chí chung</w:t>
      </w:r>
    </w:p>
    <w:p w14:paraId="7734B20B" w14:textId="025DD111" w:rsidR="006F13F6" w:rsidRDefault="006F13F6" w:rsidP="006F13F6">
      <w:pPr>
        <w:spacing w:after="0" w:line="259" w:lineRule="auto"/>
        <w:ind w:firstLine="720"/>
        <w:jc w:val="both"/>
      </w:pPr>
      <w:r>
        <w:rPr>
          <w:rFonts w:cs="Times New Roman"/>
        </w:rPr>
        <w:lastRenderedPageBreak/>
        <w:t xml:space="preserve">a) Thiết kế mẫu, thiết kế điển hình hoặc thiết kế sẵn có được áp dụng phải phù hợp với loại dự án quy định tại </w:t>
      </w:r>
      <w:r w:rsidR="00A82BD5">
        <w:rPr>
          <w:rFonts w:cs="Times New Roman"/>
        </w:rPr>
        <w:t xml:space="preserve">khoản 1 </w:t>
      </w:r>
      <w:r>
        <w:rPr>
          <w:rFonts w:cs="Times New Roman"/>
        </w:rPr>
        <w:t xml:space="preserve">Điều 3 Quy định này; phù hợp quy hoạch, kế hoạch sử dụng đất, điều kiện tự nhiên, địa chất, địa hình, khí hậu, </w:t>
      </w:r>
      <w:r w:rsidR="00A66A2D">
        <w:rPr>
          <w:rFonts w:cs="Times New Roman"/>
        </w:rPr>
        <w:t xml:space="preserve">thủy văn, </w:t>
      </w:r>
      <w:r>
        <w:rPr>
          <w:rFonts w:cs="Times New Roman"/>
        </w:rPr>
        <w:t>khả năng cung ứng vật liệu, năng lực thi công và năng lực quản lý vận hành tại địa phương.</w:t>
      </w:r>
    </w:p>
    <w:p w14:paraId="3B9F44BC" w14:textId="77777777" w:rsidR="006F13F6" w:rsidRDefault="006F13F6" w:rsidP="006F13F6">
      <w:pPr>
        <w:spacing w:after="0" w:line="259" w:lineRule="auto"/>
        <w:ind w:firstLine="720"/>
        <w:jc w:val="both"/>
      </w:pPr>
      <w:r>
        <w:rPr>
          <w:rFonts w:cs="Times New Roman"/>
        </w:rPr>
        <w:t>b) Bảo đảm tuân thủ quy chuẩn kỹ thuật, tiêu chuẩn áp dụng, định mức, đơn giá, quy định về quản lý chi phí, quản lý chất lượng công trình xây dựng, phòng cháy, chữa cháy, bảo vệ môi trường, an toàn lao động và quy định pháp luật có liên quan tại thời điểm thực hiện dự án.</w:t>
      </w:r>
    </w:p>
    <w:p w14:paraId="681CBA22" w14:textId="77777777" w:rsidR="006F13F6" w:rsidRDefault="006F13F6" w:rsidP="006F13F6">
      <w:pPr>
        <w:spacing w:after="0" w:line="259" w:lineRule="auto"/>
        <w:ind w:firstLine="720"/>
        <w:jc w:val="both"/>
      </w:pPr>
      <w:r>
        <w:rPr>
          <w:rFonts w:cs="Times New Roman"/>
        </w:rPr>
        <w:t>c) Bảo đảm yêu cầu kỹ thuật đơn giản, dễ thi công, dễ kiểm tra, nghiệm thu, sửa chữa, bảo trì; ưu tiên sử dụng vật liệu sẵn có tại địa phương, giải pháp thiết kế tiết kiệm, bền vững, phù hợp khả năng đóng góp, quản lý, vận hành của cộng đồng dân cư.</w:t>
      </w:r>
    </w:p>
    <w:p w14:paraId="311DA263" w14:textId="77777777" w:rsidR="006F13F6" w:rsidRDefault="006F13F6" w:rsidP="006F13F6">
      <w:pPr>
        <w:spacing w:after="0" w:line="259" w:lineRule="auto"/>
        <w:ind w:firstLine="720"/>
        <w:jc w:val="both"/>
        <w:rPr>
          <w:rFonts w:cs="Times New Roman"/>
        </w:rPr>
      </w:pPr>
      <w:r>
        <w:rPr>
          <w:rFonts w:cs="Times New Roman"/>
        </w:rPr>
        <w:t>d) Bảo đảm hiệu quả kinh tế - xã hội, phục vụ nhu cầu thiết yếu của người dân, phù hợp bản sắc văn hóa, phong tục tập quán, cảnh quan khu vực; có sự tham gia, giám sát của cộng đồng theo quy định đối với dự án thuộc chương trình mục tiêu quốc gia.</w:t>
      </w:r>
    </w:p>
    <w:p w14:paraId="58EB895A" w14:textId="7CFF2266" w:rsidR="006F13F6" w:rsidRDefault="006F13F6" w:rsidP="006F13F6">
      <w:pPr>
        <w:spacing w:after="0" w:line="259" w:lineRule="auto"/>
        <w:ind w:firstLine="720"/>
        <w:jc w:val="both"/>
      </w:pPr>
      <w:r>
        <w:rPr>
          <w:rFonts w:cs="Times New Roman"/>
        </w:rPr>
        <w:t xml:space="preserve">đ) </w:t>
      </w:r>
      <w:r w:rsidR="000B7F77" w:rsidRPr="000B7F77">
        <w:rPr>
          <w:rFonts w:cs="Times New Roman"/>
        </w:rPr>
        <w:t>Không thuộc trường hợp phải thẩm định thiết kế về phòng cháy, chữa cháy theo quy định của pháp luật về phòng cháy, chữa cháy; trường hợp pháp luật chuyên ngành có yêu cầu về phòng cháy, chữa cháy thì phải thực hiện đầy đủ trước khi triển khai</w:t>
      </w:r>
      <w:r>
        <w:rPr>
          <w:rFonts w:cs="Times New Roman"/>
        </w:rPr>
        <w:t xml:space="preserve">; </w:t>
      </w:r>
      <w:r>
        <w:t>k</w:t>
      </w:r>
      <w:r w:rsidRPr="003055AC">
        <w:rPr>
          <w:rFonts w:cs="Times New Roman"/>
        </w:rPr>
        <w:t xml:space="preserve">hông thuộc trường hợp phải thiết kế hệ thống </w:t>
      </w:r>
      <w:r>
        <w:rPr>
          <w:rFonts w:cs="Times New Roman"/>
        </w:rPr>
        <w:t xml:space="preserve">kỹ thuật, </w:t>
      </w:r>
      <w:r w:rsidRPr="003055AC">
        <w:rPr>
          <w:rFonts w:cs="Times New Roman"/>
        </w:rPr>
        <w:t>phòng cháy, chữa cháy, xử lý môi trường, xử lý chất thải phức tạp</w:t>
      </w:r>
      <w:r>
        <w:rPr>
          <w:rFonts w:cs="Times New Roman"/>
        </w:rPr>
        <w:t>.</w:t>
      </w:r>
    </w:p>
    <w:p w14:paraId="73A14613" w14:textId="15899472" w:rsidR="00424EFB" w:rsidRDefault="00424EFB" w:rsidP="006F13F6">
      <w:pPr>
        <w:spacing w:after="0" w:line="259" w:lineRule="auto"/>
        <w:ind w:firstLine="720"/>
        <w:jc w:val="both"/>
        <w:rPr>
          <w:rFonts w:cs="Times New Roman"/>
        </w:rPr>
      </w:pPr>
      <w:r>
        <w:rPr>
          <w:rFonts w:cs="Times New Roman"/>
        </w:rPr>
        <w:t xml:space="preserve">e) </w:t>
      </w:r>
      <w:r w:rsidR="001E3673" w:rsidRPr="001E3673">
        <w:rPr>
          <w:rFonts w:cs="Times New Roman"/>
        </w:rPr>
        <w:t>Đối với tiêu chí thiết kế mẫu, thiết kế điển hình</w:t>
      </w:r>
      <w:r w:rsidR="00033A65">
        <w:rPr>
          <w:rFonts w:cs="Times New Roman"/>
        </w:rPr>
        <w:t xml:space="preserve"> phải </w:t>
      </w:r>
      <w:r w:rsidR="00033A65" w:rsidRPr="00033A65">
        <w:rPr>
          <w:rFonts w:cs="Times New Roman"/>
        </w:rPr>
        <w:t xml:space="preserve">do các Bộ quản lý công trình xây dựng chuyên ngành, </w:t>
      </w:r>
      <w:r w:rsidR="00033A65">
        <w:rPr>
          <w:rFonts w:cs="Times New Roman"/>
        </w:rPr>
        <w:t>Ủy ban nhân dân</w:t>
      </w:r>
      <w:r w:rsidR="00033A65" w:rsidRPr="00033A65">
        <w:rPr>
          <w:rFonts w:cs="Times New Roman"/>
        </w:rPr>
        <w:t xml:space="preserve"> tỉnh </w:t>
      </w:r>
      <w:r w:rsidR="00033A65">
        <w:rPr>
          <w:rFonts w:cs="Times New Roman"/>
        </w:rPr>
        <w:t>Gia Lai</w:t>
      </w:r>
      <w:r w:rsidR="00033A65" w:rsidRPr="00033A65">
        <w:rPr>
          <w:rFonts w:cs="Times New Roman"/>
        </w:rPr>
        <w:t xml:space="preserve"> ban hành hoặc ủy quyền ban hành</w:t>
      </w:r>
      <w:r w:rsidR="003C4A04">
        <w:rPr>
          <w:rFonts w:cs="Times New Roman"/>
        </w:rPr>
        <w:t>.</w:t>
      </w:r>
    </w:p>
    <w:p w14:paraId="5F013648" w14:textId="2BAEC084" w:rsidR="006F13F6" w:rsidRPr="003A136A" w:rsidRDefault="009D5CAC" w:rsidP="006F13F6">
      <w:pPr>
        <w:spacing w:after="0" w:line="259" w:lineRule="auto"/>
        <w:ind w:firstLine="720"/>
        <w:jc w:val="both"/>
        <w:rPr>
          <w:rFonts w:cs="Times New Roman"/>
        </w:rPr>
      </w:pPr>
      <w:r>
        <w:rPr>
          <w:rFonts w:cs="Times New Roman"/>
        </w:rPr>
        <w:t>g</w:t>
      </w:r>
      <w:r w:rsidR="006F13F6">
        <w:rPr>
          <w:rFonts w:cs="Times New Roman"/>
        </w:rPr>
        <w:t xml:space="preserve">) Đối với thiết kế sẵn có, thiết kế phải thuộc hồ sơ Báo cáo kinh tế - kỹ thuật hoặc hồ sơ thiết kế xây dựng đã được cơ quan có thẩm quyền thẩm định, phê duyệt, </w:t>
      </w:r>
      <w:r w:rsidR="00EE2EF8" w:rsidRPr="003A136A">
        <w:rPr>
          <w:rFonts w:cs="Times New Roman"/>
        </w:rPr>
        <w:t xml:space="preserve">đã được </w:t>
      </w:r>
      <w:r w:rsidR="003A136A" w:rsidRPr="003A136A">
        <w:rPr>
          <w:rFonts w:cs="Times New Roman"/>
        </w:rPr>
        <w:t>nghiệm thu hoàn thành công trình đưa vào sử dụng </w:t>
      </w:r>
      <w:r w:rsidR="006F13F6" w:rsidRPr="003A136A">
        <w:rPr>
          <w:rFonts w:cs="Times New Roman"/>
        </w:rPr>
        <w:t>theo quy định.</w:t>
      </w:r>
    </w:p>
    <w:p w14:paraId="3F6FFB68" w14:textId="77777777" w:rsidR="006F13F6" w:rsidRDefault="006F13F6" w:rsidP="006F13F6">
      <w:pPr>
        <w:spacing w:after="0" w:line="259" w:lineRule="auto"/>
        <w:ind w:firstLine="720"/>
      </w:pPr>
      <w:r>
        <w:rPr>
          <w:rFonts w:cs="Times New Roman"/>
          <w:b/>
        </w:rPr>
        <w:t>2. Tiêu chí cụ thể theo từng loại dự án</w:t>
      </w:r>
    </w:p>
    <w:p w14:paraId="460CA5AA" w14:textId="77777777" w:rsidR="006F13F6" w:rsidRDefault="006F13F6" w:rsidP="006F13F6">
      <w:pPr>
        <w:spacing w:after="0" w:line="259" w:lineRule="auto"/>
        <w:ind w:firstLine="720"/>
      </w:pPr>
      <w:commentRangeStart w:id="5"/>
      <w:r>
        <w:rPr>
          <w:rFonts w:cs="Times New Roman"/>
          <w:b/>
        </w:rPr>
        <w:t>a) Dự án đ</w:t>
      </w:r>
      <w:r w:rsidRPr="00D05958">
        <w:rPr>
          <w:rFonts w:cs="Times New Roman"/>
          <w:b/>
        </w:rPr>
        <w:t>ường giao thông nông thôn</w:t>
      </w:r>
      <w:commentRangeEnd w:id="5"/>
      <w:r w:rsidR="003A23D7">
        <w:rPr>
          <w:rStyle w:val="CommentReference"/>
          <w:sz w:val="28"/>
          <w:szCs w:val="22"/>
        </w:rPr>
        <w:commentReference w:id="5"/>
      </w:r>
    </w:p>
    <w:p w14:paraId="0D111ABB" w14:textId="77777777" w:rsidR="0008524F" w:rsidRPr="00863A33" w:rsidRDefault="0008524F" w:rsidP="0008524F">
      <w:pPr>
        <w:spacing w:after="120" w:line="240" w:lineRule="auto"/>
        <w:ind w:firstLine="720"/>
        <w:jc w:val="both"/>
        <w:rPr>
          <w:rFonts w:cs="Times New Roman"/>
        </w:rPr>
      </w:pPr>
      <w:r w:rsidRPr="00863A33">
        <w:rPr>
          <w:rFonts w:cs="Times New Roman"/>
        </w:rPr>
        <w:t>Tuyến đường cơ bản đáp ứng yếu tố hình học hiện hữu của các cấp đường theo TCVN 10380:2014 Đường giao thông nông thôn - Yêu cầu thiết kế; đường cấp VI theo TCVN 4054:2005 Đường ô tô - Yêu cầu thiết kế và hệ thống đường phố nội bộ theo TCVN 13592:2022 Đường đô thị - Yêu cầu thiết kế và các yêu cầu cụ thể như sau:</w:t>
      </w:r>
    </w:p>
    <w:p w14:paraId="643B227E" w14:textId="77777777" w:rsidR="0008524F" w:rsidRPr="00863A33" w:rsidRDefault="0008524F" w:rsidP="0008524F">
      <w:pPr>
        <w:spacing w:after="120" w:line="240" w:lineRule="auto"/>
        <w:ind w:firstLine="720"/>
        <w:jc w:val="both"/>
        <w:rPr>
          <w:rFonts w:cs="Times New Roman"/>
        </w:rPr>
      </w:pPr>
      <w:r w:rsidRPr="00863A33">
        <w:rPr>
          <w:rFonts w:cs="Times New Roman"/>
        </w:rPr>
        <w:t>- Tuyến đường chỉ thực hiện san gạt, lu lèn hoàn thiện nền đường, cứng hóa mặt đường (không bao gồm mặt đường bê tông nhựa), an toàn giao thông (biển báo, cọc tiêu, sơn kẻ đường, tường chắn, hộ lan phòng hộ đơn giản) và công trình thoát nước đơn giản: cống thoát nước ngang có khẩu độ không lớn hơn 1,0 m; gia cố, xây dựng rãnh dọc: rãnh đất, rãnh xây, rãnh bê tông, rãnh đúc sẵn có bề rộng lòng đáy rãnh không quá 0,6 m;</w:t>
      </w:r>
    </w:p>
    <w:p w14:paraId="776AFFD6" w14:textId="4BA71C35" w:rsidR="006F13F6" w:rsidRPr="00863A33" w:rsidRDefault="0008524F" w:rsidP="0008524F">
      <w:pPr>
        <w:spacing w:after="0" w:line="259" w:lineRule="auto"/>
        <w:ind w:firstLine="720"/>
        <w:jc w:val="both"/>
        <w:rPr>
          <w:rFonts w:cs="Times New Roman"/>
        </w:rPr>
      </w:pPr>
      <w:r w:rsidRPr="00863A33">
        <w:rPr>
          <w:rFonts w:cs="Times New Roman"/>
        </w:rPr>
        <w:t xml:space="preserve">- Không mở tuyến mới qua địa hình phức tạp, đèo dốc lớn, khu vực sạt lở hoặc phải xử lý nền đặc biệt; không bao gồm hệ thống điều khiển giao thông thông minh, </w:t>
      </w:r>
      <w:r w:rsidRPr="00863A33">
        <w:rPr>
          <w:rFonts w:cs="Times New Roman"/>
        </w:rPr>
        <w:lastRenderedPageBreak/>
        <w:t xml:space="preserve">đèn tín hiệu phức tạp; </w:t>
      </w:r>
      <w:r w:rsidRPr="00863A33">
        <w:t>không bao gồm công trình hầm, cầu, cống hộp lớn, tràn liên hợp hoặc công trình vượt dòng chảy phức tạp</w:t>
      </w:r>
      <w:r w:rsidRPr="00863A33">
        <w:rPr>
          <w:rFonts w:cs="Times New Roman"/>
        </w:rPr>
        <w:t>; đường đô thị (hệ thống đường chính đô thị và hệ thống đường phố gom); đường có yêu cầu thiết kế theo cấp kỹ thuật cao; tuyến phải xử lý nền đất yếu phức tạp; tuyến có khối lượng đào đắp lớn, taluy cao, nguy cơ sạt lở cao.</w:t>
      </w:r>
    </w:p>
    <w:p w14:paraId="2E6C8D74" w14:textId="77777777" w:rsidR="006F13F6" w:rsidRPr="00AC5D66" w:rsidRDefault="006F13F6" w:rsidP="006F13F6">
      <w:pPr>
        <w:spacing w:after="0" w:line="259" w:lineRule="auto"/>
        <w:ind w:firstLine="720"/>
        <w:jc w:val="both"/>
        <w:rPr>
          <w:b/>
          <w:bCs/>
        </w:rPr>
      </w:pPr>
      <w:commentRangeStart w:id="6"/>
      <w:r w:rsidRPr="00AC5D66">
        <w:rPr>
          <w:b/>
          <w:bCs/>
        </w:rPr>
        <w:t xml:space="preserve">b) Dự án </w:t>
      </w:r>
      <w:r>
        <w:rPr>
          <w:rFonts w:cs="Times New Roman"/>
          <w:b/>
          <w:bCs/>
        </w:rPr>
        <w:t>t</w:t>
      </w:r>
      <w:r w:rsidRPr="00AC5D66">
        <w:rPr>
          <w:rFonts w:cs="Times New Roman"/>
          <w:b/>
          <w:bCs/>
        </w:rPr>
        <w:t>hủy lợi nội đồng</w:t>
      </w:r>
      <w:commentRangeEnd w:id="6"/>
      <w:r w:rsidR="003A23D7" w:rsidRPr="00AC5D66">
        <w:rPr>
          <w:rStyle w:val="CommentReference"/>
          <w:b/>
          <w:bCs/>
          <w:sz w:val="28"/>
          <w:szCs w:val="22"/>
        </w:rPr>
        <w:commentReference w:id="6"/>
      </w:r>
    </w:p>
    <w:p w14:paraId="4932F2BA" w14:textId="7CF43C56" w:rsidR="006F13F6" w:rsidRPr="003A23D7" w:rsidRDefault="00863A33" w:rsidP="006F13F6">
      <w:pPr>
        <w:spacing w:after="0" w:line="259" w:lineRule="auto"/>
        <w:ind w:firstLine="720"/>
        <w:jc w:val="both"/>
        <w:rPr>
          <w:rFonts w:cs="Times New Roman"/>
        </w:rPr>
      </w:pPr>
      <w:r w:rsidRPr="003A23D7">
        <w:rPr>
          <w:rFonts w:cs="Times New Roman"/>
        </w:rPr>
        <w:t>Quy mô công trình phục vụ tưới, tiêu có tiết diện lòng kênh không quá 1,08m</w:t>
      </w:r>
      <w:r w:rsidRPr="003A23D7">
        <w:rPr>
          <w:rFonts w:cs="Times New Roman"/>
          <w:vertAlign w:val="superscript"/>
        </w:rPr>
        <w:t>2</w:t>
      </w:r>
      <w:r w:rsidRPr="003A23D7">
        <w:rPr>
          <w:rFonts w:cs="Times New Roman"/>
        </w:rPr>
        <w:t xml:space="preserve"> đối với kênh bê tông, bê tông cốt thép đúc sẵn hoặc đổ tại chỗ, kênh bằng đường ống có đường kính không quá 1000</w:t>
      </w:r>
      <w:r w:rsidR="00FF6697" w:rsidRPr="003A23D7">
        <w:rPr>
          <w:rFonts w:cs="Times New Roman"/>
        </w:rPr>
        <w:t xml:space="preserve"> </w:t>
      </w:r>
      <w:r w:rsidRPr="003A23D7">
        <w:rPr>
          <w:rFonts w:cs="Times New Roman"/>
        </w:rPr>
        <w:t>mm; cống lấy nước, cống điều tiết, cửa van đóng mở bằng vít me hoặc khe phai; khẩu độ mỗi khoang không quá 2,0</w:t>
      </w:r>
      <w:r w:rsidR="00FF6697" w:rsidRPr="003A23D7">
        <w:rPr>
          <w:rFonts w:cs="Times New Roman"/>
        </w:rPr>
        <w:t xml:space="preserve"> </w:t>
      </w:r>
      <w:r w:rsidRPr="003A23D7">
        <w:rPr>
          <w:rFonts w:cs="Times New Roman"/>
        </w:rPr>
        <w:t>m. Thi công trên tuyến kênh hiện có hoặc tuyến nội đồng đơn giản; không qua khu vực sạt lở, địa chất phức tạp. Không áp dụng đối với hồ chứa, đập dâng, trạm bơm lớn, kênh chính, kênh cấp I, công trình điều tiết lũ, công trình phòng chống thiên tai có yêu cầu an toàn cao, công trình phải tính toán thủy văn - thủy lực phức tạp.</w:t>
      </w:r>
    </w:p>
    <w:p w14:paraId="2A80285E" w14:textId="77777777" w:rsidR="006F13F6" w:rsidRPr="00B967D3" w:rsidRDefault="006F13F6" w:rsidP="006F13F6">
      <w:pPr>
        <w:spacing w:after="0" w:line="259" w:lineRule="auto"/>
        <w:ind w:firstLine="720"/>
        <w:rPr>
          <w:rFonts w:cs="Times New Roman"/>
          <w:b/>
          <w:bCs/>
        </w:rPr>
      </w:pPr>
      <w:commentRangeStart w:id="7"/>
      <w:r w:rsidRPr="00B967D3">
        <w:rPr>
          <w:rFonts w:cs="Times New Roman"/>
          <w:b/>
          <w:bCs/>
        </w:rPr>
        <w:t>c) Dự án giáo dục mầm non, phổ thông cơ sở.</w:t>
      </w:r>
      <w:commentRangeEnd w:id="7"/>
      <w:r w:rsidR="00EB6F05" w:rsidRPr="00B967D3">
        <w:rPr>
          <w:rStyle w:val="CommentReference"/>
          <w:rFonts w:cs="Times New Roman"/>
          <w:b/>
          <w:bCs/>
          <w:sz w:val="28"/>
          <w:szCs w:val="22"/>
        </w:rPr>
        <w:commentReference w:id="7"/>
      </w:r>
    </w:p>
    <w:p w14:paraId="6B875B40" w14:textId="77777777" w:rsidR="00E51AF2" w:rsidRPr="003A23D7" w:rsidRDefault="00E51AF2" w:rsidP="00E51AF2">
      <w:pPr>
        <w:spacing w:after="0" w:line="259" w:lineRule="auto"/>
        <w:ind w:firstLine="720"/>
        <w:jc w:val="both"/>
        <w:rPr>
          <w:rFonts w:cs="Times New Roman"/>
        </w:rPr>
      </w:pPr>
      <w:commentRangeStart w:id="8"/>
      <w:r w:rsidRPr="003A23D7">
        <w:rPr>
          <w:rFonts w:cs="Times New Roman"/>
        </w:rPr>
        <w:t xml:space="preserve">Quy mô 01 tầng, không có tầng hầm hoặc tầng bán hầm, chiều cao không quá 6 m, nhịp kết cấu chính không quá </w:t>
      </w:r>
      <w:r w:rsidRPr="003A23D7">
        <w:rPr>
          <w:rFonts w:cs="Times New Roman"/>
          <w:highlight w:val="yellow"/>
        </w:rPr>
        <w:t>7,5 m</w:t>
      </w:r>
      <w:r w:rsidRPr="003A23D7">
        <w:rPr>
          <w:rFonts w:cs="Times New Roman"/>
        </w:rPr>
        <w:t xml:space="preserve">. Sử dụng giải pháp kết cấu khung bê tông cốt thép, tường xây, mái tôn, mái ngói, mái bê tông cốt thép thông thường. </w:t>
      </w:r>
      <w:commentRangeEnd w:id="8"/>
      <w:r w:rsidR="00D649CC" w:rsidRPr="003A23D7">
        <w:rPr>
          <w:rStyle w:val="CommentReference"/>
          <w:rFonts w:cs="Times New Roman"/>
          <w:sz w:val="28"/>
          <w:szCs w:val="22"/>
        </w:rPr>
        <w:commentReference w:id="8"/>
      </w:r>
    </w:p>
    <w:p w14:paraId="42C483FC" w14:textId="77777777" w:rsidR="00E51AF2" w:rsidRDefault="00E51AF2" w:rsidP="00E51AF2">
      <w:pPr>
        <w:spacing w:after="0" w:line="259" w:lineRule="auto"/>
        <w:ind w:firstLine="720"/>
        <w:jc w:val="both"/>
        <w:rPr>
          <w:rFonts w:cs="Times New Roman"/>
        </w:rPr>
      </w:pPr>
      <w:r w:rsidRPr="005335FA">
        <w:rPr>
          <w:rFonts w:cs="Times New Roman"/>
        </w:rPr>
        <w:t>Không áp dụng đối với nhà đa năng, hội trường lớn; công trình có khán đài; trường liên cấp quy mô lớn.</w:t>
      </w:r>
    </w:p>
    <w:p w14:paraId="1511D8A2" w14:textId="126D3880" w:rsidR="006F13F6" w:rsidRPr="00B967D3" w:rsidRDefault="006F13F6" w:rsidP="006F13F6">
      <w:pPr>
        <w:spacing w:after="0" w:line="259" w:lineRule="auto"/>
        <w:ind w:firstLine="720"/>
        <w:jc w:val="both"/>
        <w:rPr>
          <w:rFonts w:cs="Times New Roman"/>
          <w:b/>
          <w:bCs/>
        </w:rPr>
      </w:pPr>
      <w:commentRangeStart w:id="9"/>
      <w:r w:rsidRPr="00B967D3">
        <w:rPr>
          <w:rFonts w:cs="Times New Roman"/>
          <w:b/>
          <w:bCs/>
        </w:rPr>
        <w:t xml:space="preserve">d) </w:t>
      </w:r>
      <w:r w:rsidR="007804F2" w:rsidRPr="007804F2">
        <w:rPr>
          <w:rFonts w:cs="Times New Roman"/>
          <w:b/>
          <w:bCs/>
        </w:rPr>
        <w:t>Dự án đầu tư xây dựng thiết chế văn hóa, thể thao cơ sở</w:t>
      </w:r>
      <w:r w:rsidRPr="00B967D3">
        <w:rPr>
          <w:rFonts w:cs="Times New Roman"/>
          <w:b/>
          <w:bCs/>
        </w:rPr>
        <w:t>.</w:t>
      </w:r>
      <w:commentRangeEnd w:id="9"/>
      <w:r w:rsidR="00EB6F05" w:rsidRPr="00B967D3">
        <w:rPr>
          <w:rStyle w:val="CommentReference"/>
          <w:rFonts w:cs="Times New Roman"/>
          <w:b/>
          <w:bCs/>
          <w:sz w:val="28"/>
          <w:szCs w:val="22"/>
        </w:rPr>
        <w:commentReference w:id="9"/>
      </w:r>
    </w:p>
    <w:p w14:paraId="55F8BA53" w14:textId="4582034B" w:rsidR="003B5D00" w:rsidRPr="003B5D00" w:rsidRDefault="003B5D00" w:rsidP="003B5D00">
      <w:pPr>
        <w:spacing w:after="0" w:line="259" w:lineRule="auto"/>
        <w:ind w:firstLine="720"/>
        <w:jc w:val="both"/>
        <w:rPr>
          <w:rFonts w:cs="Times New Roman"/>
        </w:rPr>
      </w:pPr>
      <w:r w:rsidRPr="003B5D00">
        <w:rPr>
          <w:rFonts w:cs="Times New Roman"/>
        </w:rPr>
        <w:t>Về quy mô kỹ thuật: Quy mô 01 tầng, không có tầng hầm, tầng bán hầm, không có khán đài, chiều cao không quá 6m, nhịp kết cấu chính không quá 9,0</w:t>
      </w:r>
      <w:r w:rsidR="00066514">
        <w:rPr>
          <w:rFonts w:cs="Times New Roman"/>
        </w:rPr>
        <w:t xml:space="preserve"> </w:t>
      </w:r>
      <w:r w:rsidRPr="003B5D00">
        <w:rPr>
          <w:rFonts w:cs="Times New Roman"/>
        </w:rPr>
        <w:t>m; không sử dụng kết cấu không gian, mái vòm, mái dây, dàn thép khẩu độ lớn.</w:t>
      </w:r>
    </w:p>
    <w:p w14:paraId="1AE01BF1" w14:textId="311789AE" w:rsidR="003B5D00" w:rsidRPr="003B5D00" w:rsidRDefault="003B5D00" w:rsidP="003B5D00">
      <w:pPr>
        <w:spacing w:after="0" w:line="259" w:lineRule="auto"/>
        <w:ind w:firstLine="720"/>
        <w:jc w:val="both"/>
        <w:rPr>
          <w:rFonts w:cs="Times New Roman"/>
        </w:rPr>
      </w:pPr>
      <w:commentRangeStart w:id="10"/>
      <w:r w:rsidRPr="003B5D00">
        <w:rPr>
          <w:rFonts w:cs="Times New Roman"/>
        </w:rPr>
        <w:t>Đối với Hội trường Văn hóa đa năng cấp xã: Quy mô từ 200 chỗ ngồi trở lên (đối với vùng đồng bằng); từ 150 chỗ ngồi trở lên (đối với vùng miền núi); từ 100 chỗ ngồi trở lên (đối với vùng núi cao, hải đảo và xã đặc biệt khó khăn).</w:t>
      </w:r>
    </w:p>
    <w:p w14:paraId="229CA499" w14:textId="602063FE" w:rsidR="003B5D00" w:rsidRPr="003B5D00" w:rsidRDefault="003B5D00" w:rsidP="003B5D00">
      <w:pPr>
        <w:spacing w:after="0" w:line="259" w:lineRule="auto"/>
        <w:ind w:firstLine="720"/>
        <w:jc w:val="both"/>
        <w:rPr>
          <w:rFonts w:cs="Times New Roman"/>
        </w:rPr>
      </w:pPr>
      <w:r w:rsidRPr="003B5D00">
        <w:rPr>
          <w:rFonts w:cs="Times New Roman"/>
        </w:rPr>
        <w:t>Đối với Nhà văn hóa cấp thôn: Quy mô từ 100 chỗ ngồi trở lên (đối với vùng đồng bằng); từ 80 chỗ ngồi trở lên (đối với vùng miền núi); từ 50 chỗ ngồi trở lên (đối với vùng núi cao, hải đảo và thôn ở xã đặc biệt khó khăn)</w:t>
      </w:r>
      <w:commentRangeEnd w:id="10"/>
      <w:r w:rsidR="003A23D7" w:rsidRPr="003B5D00">
        <w:rPr>
          <w:rStyle w:val="CommentReference"/>
          <w:rFonts w:cs="Times New Roman"/>
          <w:sz w:val="28"/>
          <w:szCs w:val="22"/>
        </w:rPr>
        <w:commentReference w:id="10"/>
      </w:r>
    </w:p>
    <w:p w14:paraId="6E635653" w14:textId="4A696BDD" w:rsidR="003B5D00" w:rsidRPr="003B5D00" w:rsidRDefault="003B5D00" w:rsidP="003B5D00">
      <w:pPr>
        <w:spacing w:after="0" w:line="259" w:lineRule="auto"/>
        <w:ind w:firstLine="720"/>
        <w:jc w:val="both"/>
        <w:rPr>
          <w:rFonts w:cs="Times New Roman"/>
        </w:rPr>
      </w:pPr>
      <w:r w:rsidRPr="003B5D00">
        <w:rPr>
          <w:rFonts w:cs="Times New Roman"/>
        </w:rPr>
        <w:t>Về kiến trúc và cảnh quan: Thiết kế mẫu, thiết kế điển hình phù hợp với điều kiện kinh tế - xã hội, đặc trưng bản sắc văn hóa vùng, miền, dân tộc của địa phương. Khuyến khích thiết kế đồng bộ không gian mở (sân khấu ngoài trời, sân chơi, vườn hoa, cây cảnh) phù hợp với quỹ đất hiện có.</w:t>
      </w:r>
    </w:p>
    <w:p w14:paraId="5EFE9CFB" w14:textId="48E16FC7" w:rsidR="006F13F6" w:rsidRDefault="003B5D00" w:rsidP="003B5D00">
      <w:pPr>
        <w:spacing w:after="0" w:line="259" w:lineRule="auto"/>
        <w:ind w:firstLine="720"/>
        <w:jc w:val="both"/>
        <w:rPr>
          <w:rFonts w:cs="Times New Roman"/>
        </w:rPr>
      </w:pPr>
      <w:r w:rsidRPr="003B5D00">
        <w:rPr>
          <w:rFonts w:cs="Times New Roman"/>
        </w:rPr>
        <w:t>Không áp dụng đối với nhà thi đấu, sân vận động có khán đài, công trình văn hóa, thể thao cấp tỉnh; công trình có sức chứa lớn, mái che khẩu độ lớn, hệ thống âm thanh, ánh sáng, phòng cháy chữa cháy phức tạp.</w:t>
      </w:r>
    </w:p>
    <w:p w14:paraId="5D5DCF38" w14:textId="77777777" w:rsidR="006F13F6" w:rsidRPr="003A23D7" w:rsidRDefault="006F13F6" w:rsidP="006F13F6">
      <w:pPr>
        <w:spacing w:after="0" w:line="259" w:lineRule="auto"/>
        <w:ind w:firstLine="720"/>
        <w:jc w:val="both"/>
        <w:rPr>
          <w:color w:val="EE0000"/>
          <w:lang w:val="vi-VN"/>
        </w:rPr>
      </w:pPr>
      <w:r w:rsidRPr="003A23D7">
        <w:rPr>
          <w:rFonts w:cs="Times New Roman"/>
          <w:color w:val="EE0000"/>
          <w:lang w:val="vi-VN"/>
        </w:rPr>
        <w:t xml:space="preserve">3. </w:t>
      </w:r>
      <w:r w:rsidRPr="003A23D7">
        <w:rPr>
          <w:color w:val="EE0000"/>
          <w:lang w:val="vi-VN"/>
        </w:rPr>
        <w:t xml:space="preserve">Các dự án thuộc danh mục nêu trên chỉ được áp dụng cơ chế đặc thù khi đồng thời đáp ứng tiêu chí kỹ thuật cụ thể đối với từng loại dự án và tiêu chí chung tại Quy định này. Trường hợp dự án có một hoặc nhiều hạng mục vượt thông số kỹ thuật quy định, có yêu cầu xử lý nền móng, kết cấu, công nghệ, phòng cháy chữa cháy, môi trường hoặc an toàn chuyên ngành phức tạp thì không áp dụng cơ chế đặc </w:t>
      </w:r>
      <w:r w:rsidRPr="003A23D7">
        <w:rPr>
          <w:color w:val="EE0000"/>
          <w:lang w:val="vi-VN"/>
        </w:rPr>
        <w:lastRenderedPageBreak/>
        <w:t>thù, trừ khi hạng mục vượt tiêu chí được tách thành dự án riêng và thực hiện theo trình tự, thủ tục đầu tư xây dựng thông thường.</w:t>
      </w:r>
    </w:p>
    <w:p w14:paraId="72E36EEF" w14:textId="77777777" w:rsidR="006F13F6" w:rsidRPr="00F45E81" w:rsidRDefault="006F13F6" w:rsidP="006F13F6">
      <w:pPr>
        <w:spacing w:after="0" w:line="259" w:lineRule="auto"/>
        <w:ind w:firstLine="720"/>
        <w:rPr>
          <w:lang w:val="vi-VN"/>
        </w:rPr>
      </w:pPr>
      <w:r w:rsidRPr="00F45E81">
        <w:rPr>
          <w:rFonts w:cs="Times New Roman"/>
          <w:b/>
          <w:lang w:val="vi-VN"/>
        </w:rPr>
        <w:t>Điều 5. Tổ chức thực hiện</w:t>
      </w:r>
    </w:p>
    <w:p w14:paraId="1A23ADA1" w14:textId="77777777" w:rsidR="006F13F6" w:rsidRPr="00F45E81" w:rsidRDefault="006F13F6" w:rsidP="006F13F6">
      <w:pPr>
        <w:spacing w:after="0" w:line="259" w:lineRule="auto"/>
        <w:ind w:firstLine="720"/>
        <w:rPr>
          <w:lang w:val="vi-VN"/>
        </w:rPr>
      </w:pPr>
      <w:r w:rsidRPr="00F45E81">
        <w:rPr>
          <w:rFonts w:cs="Times New Roman"/>
          <w:b/>
          <w:lang w:val="vi-VN"/>
        </w:rPr>
        <w:t>1. Sở Xây dựng, Sở Nông nghiệp và Môi trường</w:t>
      </w:r>
    </w:p>
    <w:p w14:paraId="65C8B50E" w14:textId="5206E36C" w:rsidR="006F13F6" w:rsidRPr="00F45E81" w:rsidRDefault="006F13F6" w:rsidP="006F13F6">
      <w:pPr>
        <w:spacing w:after="0" w:line="259" w:lineRule="auto"/>
        <w:ind w:firstLine="720"/>
        <w:jc w:val="both"/>
        <w:rPr>
          <w:lang w:val="vi-VN"/>
        </w:rPr>
      </w:pPr>
      <w:r w:rsidRPr="00F45E81">
        <w:rPr>
          <w:rFonts w:cs="Times New Roman"/>
          <w:lang w:val="vi-VN"/>
        </w:rPr>
        <w:t>a) Theo chức năng, nhiệm vụ được giao thực hiện hướng dẫn Ủy ban nhân dân cấp xã, chủ đầu tư, Ban Quản lý dự án cấp xã về trình tự thực hiện dự án chỉ yêu cầu lập Báo cáo kinh tế - kỹ thuật đối với dự án thực hiện theo cơ chế đặc thù.</w:t>
      </w:r>
    </w:p>
    <w:p w14:paraId="5FD6C36F" w14:textId="77777777" w:rsidR="006F13F6" w:rsidRPr="00F45E81" w:rsidRDefault="006F13F6" w:rsidP="006F13F6">
      <w:pPr>
        <w:spacing w:after="0" w:line="259" w:lineRule="auto"/>
        <w:ind w:firstLine="720"/>
        <w:jc w:val="both"/>
        <w:rPr>
          <w:rFonts w:cs="Times New Roman"/>
          <w:lang w:val="vi-VN"/>
        </w:rPr>
      </w:pPr>
      <w:r w:rsidRPr="00F45E81">
        <w:rPr>
          <w:rFonts w:cs="Times New Roman"/>
          <w:lang w:val="vi-VN"/>
        </w:rPr>
        <w:t>b) Chủ trì tổng hợp, tham mưu báo cáo Ủy ban nhân dân tỉnh tháo gỡ các khó khăc, vướng mắc trong quá trình thực hiện dự án đặc thù theo phạm vi quản lý đối với các chương trình mục tiêu quốc gia trên địa bàn tỉnh.</w:t>
      </w:r>
    </w:p>
    <w:p w14:paraId="4D146200" w14:textId="77777777" w:rsidR="006F13F6" w:rsidRPr="00F45E81" w:rsidRDefault="006F13F6" w:rsidP="006F13F6">
      <w:pPr>
        <w:spacing w:after="0" w:line="259" w:lineRule="auto"/>
        <w:ind w:firstLine="720"/>
        <w:rPr>
          <w:lang w:val="vi-VN"/>
        </w:rPr>
      </w:pPr>
      <w:r w:rsidRPr="00F45E81">
        <w:rPr>
          <w:rFonts w:cs="Times New Roman"/>
          <w:b/>
          <w:lang w:val="vi-VN"/>
        </w:rPr>
        <w:t>2. Ủy ban nhân dân cấp xã</w:t>
      </w:r>
    </w:p>
    <w:p w14:paraId="22006A53" w14:textId="68AF7B96" w:rsidR="006F13F6" w:rsidRPr="00F45E81" w:rsidRDefault="006F13F6" w:rsidP="006F13F6">
      <w:pPr>
        <w:spacing w:after="0" w:line="259" w:lineRule="auto"/>
        <w:ind w:firstLine="720"/>
        <w:jc w:val="both"/>
        <w:rPr>
          <w:lang w:val="vi-VN"/>
        </w:rPr>
      </w:pPr>
      <w:r w:rsidRPr="00F45E81">
        <w:rPr>
          <w:rFonts w:cs="Times New Roman"/>
          <w:lang w:val="vi-VN"/>
        </w:rPr>
        <w:t>a) Tổ chức lựa chọn, áp dụng thiết kế mẫu, thiết kế điển hình hoặc thiết kế sẵn có đối với dự án thuộc phạm vi quản lý; bảo đảm dự án thuộc danh mục loại dự án đặc thù</w:t>
      </w:r>
      <w:r w:rsidR="003C6383">
        <w:rPr>
          <w:rFonts w:cs="Times New Roman"/>
        </w:rPr>
        <w:t xml:space="preserve"> khoản 1 Điều 3</w:t>
      </w:r>
      <w:r w:rsidRPr="00F45E81">
        <w:rPr>
          <w:rFonts w:cs="Times New Roman"/>
          <w:lang w:val="vi-VN"/>
        </w:rPr>
        <w:t>, đáp ứng tiêu chí tại Điều 4 và không vượt tổng mức đầu tư tối đa quy định tại khoản 2 Điều 3 Quy định này.</w:t>
      </w:r>
    </w:p>
    <w:p w14:paraId="05E8A2AD" w14:textId="6EFA2831" w:rsidR="00B96384" w:rsidRPr="00F45E81" w:rsidRDefault="006F13F6" w:rsidP="00BA3145">
      <w:pPr>
        <w:spacing w:after="0" w:line="259" w:lineRule="auto"/>
        <w:ind w:firstLine="720"/>
        <w:rPr>
          <w:lang w:val="vi-VN"/>
        </w:rPr>
      </w:pPr>
      <w:r w:rsidRPr="00F45E81">
        <w:rPr>
          <w:rFonts w:cs="Times New Roman"/>
          <w:lang w:val="vi-VN"/>
        </w:rPr>
        <w:t>b) Chịu trách nhiệm về việc thực hiện các nội dung quy định về quản lý chất lượng, tiến độ, khối  lượng, an toàn lao động, môi trường xây dựng, chi phí đầu tư xây dựng công trình theo quy định đối với dự án đặc thù./.</w:t>
      </w:r>
    </w:p>
    <w:sectPr w:rsidR="00B96384" w:rsidRPr="00F45E81" w:rsidSect="00CC492E">
      <w:pgSz w:w="11907" w:h="16840" w:code="9"/>
      <w:pgMar w:top="1134" w:right="851" w:bottom="1134" w:left="1418" w:header="68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hòng Quản lý xây dựng và Vật liệu xây dựng P.QLXD-VLXD" w:date="2026-05-21T08:48:00Z" w:initials="PP">
    <w:p w14:paraId="39D6370C" w14:textId="77777777" w:rsidR="00930A48" w:rsidRDefault="00930A48" w:rsidP="00930A48">
      <w:pPr>
        <w:pStyle w:val="CommentText"/>
      </w:pPr>
      <w:r>
        <w:rPr>
          <w:rStyle w:val="CommentReference"/>
        </w:rPr>
        <w:annotationRef/>
      </w:r>
      <w:r>
        <w:t>Tên gọi lấy theo điểm a khoản 2 Điều 56 Nghị định 358/2025/NĐ-CP</w:t>
      </w:r>
    </w:p>
  </w:comment>
  <w:comment w:id="2" w:author="Phòng Quản lý xây dựng và Vật liệu xây dựng P.QLXD-VLXD" w:date="2026-05-21T08:48:00Z" w:initials="PP">
    <w:p w14:paraId="183332A3" w14:textId="77777777" w:rsidR="00930A48" w:rsidRDefault="00930A48" w:rsidP="00930A48">
      <w:pPr>
        <w:pStyle w:val="CommentText"/>
      </w:pPr>
      <w:r>
        <w:rPr>
          <w:rStyle w:val="CommentReference"/>
        </w:rPr>
        <w:annotationRef/>
      </w:r>
      <w:r>
        <w:t>Tên g</w:t>
      </w:r>
      <w:r>
        <w:rPr>
          <w:lang w:val="vi-VN"/>
        </w:rPr>
        <w:t>ọi lấy theo điểm a khoản 2 Điều 56 Nghị định 358/2025/NĐ-CP</w:t>
      </w:r>
    </w:p>
  </w:comment>
  <w:comment w:id="3" w:author="Phòng Quản lý xây dựng và Vật liệu xây dựng P.QLXD-VLXD" w:date="2026-05-21T08:49:00Z" w:initials="PP">
    <w:p w14:paraId="442329B0" w14:textId="77777777" w:rsidR="003950ED" w:rsidRDefault="003950ED" w:rsidP="003950ED">
      <w:pPr>
        <w:pStyle w:val="CommentText"/>
      </w:pPr>
      <w:r>
        <w:rPr>
          <w:rStyle w:val="CommentReference"/>
        </w:rPr>
        <w:annotationRef/>
      </w:r>
      <w:r>
        <w:t>Nội dung theo khoản 2 Điều 56 Nghị định 358/2025/NĐ-CP</w:t>
      </w:r>
    </w:p>
  </w:comment>
  <w:comment w:id="4" w:author="Phòng Quản lý xây dựng và Vật liệu xây dựng P.QLXD-VLXD" w:date="2026-05-22T11:17:00Z" w:initials="PP">
    <w:p w14:paraId="2FBDD58E" w14:textId="77777777" w:rsidR="00424D8A" w:rsidRDefault="00424D8A" w:rsidP="00424D8A">
      <w:pPr>
        <w:pStyle w:val="CommentText"/>
      </w:pPr>
      <w:r>
        <w:rPr>
          <w:rStyle w:val="CommentReference"/>
        </w:rPr>
        <w:annotationRef/>
      </w:r>
      <w:r>
        <w:t>Có bảng phân tích đánh giá kèm theo</w:t>
      </w:r>
    </w:p>
  </w:comment>
  <w:comment w:id="5" w:author="Phòng Quản lý xây dựng và Vật liệu xây dựng P.QLXD-VLXD" w:date="2026-05-22T11:15:00Z" w:initials="PP">
    <w:p w14:paraId="434020EA" w14:textId="77777777" w:rsidR="003A23D7" w:rsidRDefault="003A23D7" w:rsidP="003A23D7">
      <w:pPr>
        <w:pStyle w:val="CommentText"/>
      </w:pPr>
      <w:r>
        <w:rPr>
          <w:rStyle w:val="CommentReference"/>
        </w:rPr>
        <w:annotationRef/>
      </w:r>
      <w:r>
        <w:t>Thành viên t</w:t>
      </w:r>
      <w:r>
        <w:rPr>
          <w:lang w:val="vi-VN"/>
        </w:rPr>
        <w:t>ổ soạn thảo thuộc Sở Xây dự</w:t>
      </w:r>
      <w:r>
        <w:t>ng</w:t>
      </w:r>
      <w:r>
        <w:rPr>
          <w:lang w:val="vi-VN"/>
        </w:rPr>
        <w:t xml:space="preserve"> đã </w:t>
      </w:r>
      <w:r>
        <w:t>góp ý</w:t>
      </w:r>
    </w:p>
  </w:comment>
  <w:comment w:id="6" w:author="Phòng Quản lý xây dựng và Vật liệu xây dựng P.QLXD-VLXD" w:date="2026-05-22T11:15:00Z" w:initials="PP">
    <w:p w14:paraId="2B7B53D2" w14:textId="77777777" w:rsidR="003A23D7" w:rsidRDefault="003A23D7" w:rsidP="003A23D7">
      <w:pPr>
        <w:pStyle w:val="CommentText"/>
      </w:pPr>
      <w:r>
        <w:rPr>
          <w:rStyle w:val="CommentReference"/>
        </w:rPr>
        <w:annotationRef/>
      </w:r>
      <w:r>
        <w:t>Thành viên t</w:t>
      </w:r>
      <w:r>
        <w:rPr>
          <w:lang w:val="vi-VN"/>
        </w:rPr>
        <w:t xml:space="preserve">ổ soạn thảo thuộc Sở NN&amp;MT </w:t>
      </w:r>
      <w:r>
        <w:t>đã góp ý</w:t>
      </w:r>
    </w:p>
  </w:comment>
  <w:comment w:id="7" w:author="Phòng Quản lý xây dựng và Vật liệu xây dựng P.QLXD-VLXD" w:date="2026-05-22T11:12:00Z" w:initials="PP">
    <w:p w14:paraId="581DCCEB" w14:textId="77777777" w:rsidR="003A23D7" w:rsidRDefault="00EB6F05" w:rsidP="003A23D7">
      <w:pPr>
        <w:pStyle w:val="CommentText"/>
      </w:pPr>
      <w:r>
        <w:rPr>
          <w:rStyle w:val="CommentReference"/>
        </w:rPr>
        <w:annotationRef/>
      </w:r>
      <w:r w:rsidR="003A23D7">
        <w:t>Thành viên tổ soạn thảo thuộc Sở GD&amp;ĐT đã góp ý</w:t>
      </w:r>
    </w:p>
  </w:comment>
  <w:comment w:id="8" w:author="Phòng Quản lý xây dựng và Vật liệu xây dựng P.QLXD-VLXD" w:date="2026-05-22T11:07:00Z" w:initials="PP">
    <w:p w14:paraId="21959564" w14:textId="77777777" w:rsidR="00D649CC" w:rsidRDefault="00D649CC" w:rsidP="00D649CC">
      <w:pPr>
        <w:pStyle w:val="CommentText"/>
      </w:pPr>
      <w:r>
        <w:rPr>
          <w:rStyle w:val="CommentReference"/>
        </w:rPr>
        <w:annotationRef/>
      </w:r>
      <w:r>
        <w:rPr>
          <w:i/>
          <w:iCs/>
          <w:color w:val="FF0000"/>
          <w:lang w:val="vi-VN"/>
        </w:rPr>
        <w:t xml:space="preserve">Tại </w:t>
      </w:r>
      <w:r>
        <w:rPr>
          <w:i/>
          <w:iCs/>
          <w:color w:val="FF0000"/>
        </w:rPr>
        <w:t>Đ</w:t>
      </w:r>
      <w:r>
        <w:rPr>
          <w:i/>
          <w:iCs/>
          <w:color w:val="FF0000"/>
          <w:lang w:val="vi-VN"/>
        </w:rPr>
        <w:t xml:space="preserve">iểm a, Khoản 2, </w:t>
      </w:r>
      <w:r>
        <w:rPr>
          <w:i/>
          <w:iCs/>
          <w:color w:val="FF0000"/>
        </w:rPr>
        <w:t>Đ</w:t>
      </w:r>
      <w:r>
        <w:rPr>
          <w:i/>
          <w:iCs/>
          <w:color w:val="FF0000"/>
          <w:lang w:val="vi-VN"/>
        </w:rPr>
        <w:t>iều 5, Th</w:t>
      </w:r>
      <w:r>
        <w:rPr>
          <w:i/>
          <w:iCs/>
          <w:color w:val="FF0000"/>
        </w:rPr>
        <w:t>ô</w:t>
      </w:r>
      <w:r>
        <w:rPr>
          <w:i/>
          <w:iCs/>
          <w:color w:val="FF0000"/>
          <w:lang w:val="vi-VN"/>
        </w:rPr>
        <w:t>ng t</w:t>
      </w:r>
      <w:r>
        <w:rPr>
          <w:i/>
          <w:iCs/>
          <w:color w:val="FF0000"/>
        </w:rPr>
        <w:t>ư</w:t>
      </w:r>
      <w:r>
        <w:rPr>
          <w:i/>
          <w:iCs/>
          <w:color w:val="FF0000"/>
          <w:lang w:val="vi-VN"/>
        </w:rPr>
        <w:t xml:space="preserve"> 14/2020/TT-BGD</w:t>
      </w:r>
      <w:r>
        <w:rPr>
          <w:i/>
          <w:iCs/>
          <w:color w:val="FF0000"/>
        </w:rPr>
        <w:t>Đ</w:t>
      </w:r>
      <w:r>
        <w:rPr>
          <w:i/>
          <w:iCs/>
          <w:color w:val="FF0000"/>
          <w:lang w:val="vi-VN"/>
        </w:rPr>
        <w:t>T ng</w:t>
      </w:r>
      <w:r>
        <w:rPr>
          <w:i/>
          <w:iCs/>
          <w:color w:val="FF0000"/>
        </w:rPr>
        <w:t>à</w:t>
      </w:r>
      <w:r>
        <w:rPr>
          <w:i/>
          <w:iCs/>
          <w:color w:val="FF0000"/>
          <w:lang w:val="vi-VN"/>
        </w:rPr>
        <w:t>y 26 th</w:t>
      </w:r>
      <w:r>
        <w:rPr>
          <w:i/>
          <w:iCs/>
          <w:color w:val="FF0000"/>
        </w:rPr>
        <w:t>á</w:t>
      </w:r>
      <w:r>
        <w:rPr>
          <w:i/>
          <w:iCs/>
          <w:color w:val="FF0000"/>
          <w:lang w:val="vi-VN"/>
        </w:rPr>
        <w:t>ng 5 n</w:t>
      </w:r>
      <w:r>
        <w:rPr>
          <w:i/>
          <w:iCs/>
          <w:color w:val="FF0000"/>
        </w:rPr>
        <w:t>ă</w:t>
      </w:r>
      <w:r>
        <w:rPr>
          <w:i/>
          <w:iCs/>
          <w:color w:val="FF0000"/>
          <w:lang w:val="vi-VN"/>
        </w:rPr>
        <w:t xml:space="preserve">m 2020 của </w:t>
      </w:r>
      <w:r>
        <w:rPr>
          <w:i/>
          <w:iCs/>
          <w:color w:val="FF0000"/>
        </w:rPr>
        <w:t>B</w:t>
      </w:r>
      <w:r>
        <w:rPr>
          <w:i/>
          <w:iCs/>
          <w:color w:val="FF0000"/>
          <w:lang w:val="vi-VN"/>
        </w:rPr>
        <w:t>ộ tr</w:t>
      </w:r>
      <w:r>
        <w:rPr>
          <w:i/>
          <w:iCs/>
          <w:color w:val="FF0000"/>
        </w:rPr>
        <w:t>ư</w:t>
      </w:r>
      <w:r>
        <w:rPr>
          <w:i/>
          <w:iCs/>
          <w:color w:val="FF0000"/>
          <w:lang w:val="vi-VN"/>
        </w:rPr>
        <w:t xml:space="preserve">ởng </w:t>
      </w:r>
      <w:r>
        <w:rPr>
          <w:i/>
          <w:iCs/>
          <w:color w:val="FF0000"/>
        </w:rPr>
        <w:t>B</w:t>
      </w:r>
      <w:r>
        <w:rPr>
          <w:i/>
          <w:iCs/>
          <w:color w:val="FF0000"/>
          <w:lang w:val="vi-VN"/>
        </w:rPr>
        <w:t>ộ gi</w:t>
      </w:r>
      <w:r>
        <w:rPr>
          <w:i/>
          <w:iCs/>
          <w:color w:val="FF0000"/>
        </w:rPr>
        <w:t>á</w:t>
      </w:r>
      <w:r>
        <w:rPr>
          <w:i/>
          <w:iCs/>
          <w:color w:val="FF0000"/>
          <w:lang w:val="vi-VN"/>
        </w:rPr>
        <w:t>o dục v</w:t>
      </w:r>
      <w:r>
        <w:rPr>
          <w:i/>
          <w:iCs/>
          <w:color w:val="FF0000"/>
        </w:rPr>
        <w:t>à</w:t>
      </w:r>
      <w:r>
        <w:rPr>
          <w:i/>
          <w:iCs/>
          <w:color w:val="FF0000"/>
          <w:lang w:val="vi-VN"/>
        </w:rPr>
        <w:t xml:space="preserve"> </w:t>
      </w:r>
      <w:r>
        <w:rPr>
          <w:i/>
          <w:iCs/>
          <w:color w:val="FF0000"/>
        </w:rPr>
        <w:t>đà</w:t>
      </w:r>
      <w:r>
        <w:rPr>
          <w:i/>
          <w:iCs/>
          <w:color w:val="FF0000"/>
          <w:lang w:val="vi-VN"/>
        </w:rPr>
        <w:t xml:space="preserve">o tạo, </w:t>
      </w:r>
      <w:r>
        <w:rPr>
          <w:i/>
          <w:iCs/>
          <w:color w:val="FF0000"/>
        </w:rPr>
        <w:t>TCVN 3907 - 2021, TCVN 8793 - 2021, 8794 - 2011 có quy đ</w:t>
      </w:r>
      <w:r>
        <w:rPr>
          <w:i/>
          <w:iCs/>
          <w:color w:val="FF0000"/>
          <w:lang w:val="vi-VN"/>
        </w:rPr>
        <w:t>ị</w:t>
      </w:r>
      <w:r>
        <w:rPr>
          <w:i/>
          <w:iCs/>
          <w:color w:val="FF0000"/>
        </w:rPr>
        <w:t>nh “Chi</w:t>
      </w:r>
      <w:r>
        <w:rPr>
          <w:i/>
          <w:iCs/>
          <w:color w:val="FF0000"/>
          <w:lang w:val="vi-VN"/>
        </w:rPr>
        <w:t>ề</w:t>
      </w:r>
      <w:r>
        <w:rPr>
          <w:i/>
          <w:iCs/>
          <w:color w:val="FF0000"/>
        </w:rPr>
        <w:t>u r</w:t>
      </w:r>
      <w:r>
        <w:rPr>
          <w:i/>
          <w:iCs/>
          <w:color w:val="FF0000"/>
          <w:lang w:val="vi-VN"/>
        </w:rPr>
        <w:t>ộ</w:t>
      </w:r>
      <w:r>
        <w:rPr>
          <w:i/>
          <w:iCs/>
          <w:color w:val="FF0000"/>
        </w:rPr>
        <w:t>ng phòng h</w:t>
      </w:r>
      <w:r>
        <w:rPr>
          <w:i/>
          <w:iCs/>
          <w:color w:val="FF0000"/>
          <w:lang w:val="vi-VN"/>
        </w:rPr>
        <w:t>ọc bộ m</w:t>
      </w:r>
      <w:r>
        <w:rPr>
          <w:i/>
          <w:iCs/>
          <w:color w:val="FF0000"/>
        </w:rPr>
        <w:t>ô</w:t>
      </w:r>
      <w:r>
        <w:rPr>
          <w:i/>
          <w:iCs/>
          <w:color w:val="FF0000"/>
          <w:lang w:val="vi-VN"/>
        </w:rPr>
        <w:t>n (t</w:t>
      </w:r>
      <w:r>
        <w:rPr>
          <w:i/>
          <w:iCs/>
          <w:color w:val="FF0000"/>
        </w:rPr>
        <w:t>í</w:t>
      </w:r>
      <w:r>
        <w:rPr>
          <w:i/>
          <w:iCs/>
          <w:color w:val="FF0000"/>
          <w:lang w:val="vi-VN"/>
        </w:rPr>
        <w:t>nh theo chiều vu</w:t>
      </w:r>
      <w:r>
        <w:rPr>
          <w:i/>
          <w:iCs/>
          <w:color w:val="FF0000"/>
        </w:rPr>
        <w:t>ô</w:t>
      </w:r>
      <w:r>
        <w:rPr>
          <w:i/>
          <w:iCs/>
          <w:color w:val="FF0000"/>
          <w:lang w:val="vi-VN"/>
        </w:rPr>
        <w:t>ng g</w:t>
      </w:r>
      <w:r>
        <w:rPr>
          <w:i/>
          <w:iCs/>
          <w:color w:val="FF0000"/>
        </w:rPr>
        <w:t>ó</w:t>
      </w:r>
      <w:r>
        <w:rPr>
          <w:i/>
          <w:iCs/>
          <w:color w:val="FF0000"/>
          <w:lang w:val="vi-VN"/>
        </w:rPr>
        <w:t>c với h</w:t>
      </w:r>
      <w:r>
        <w:rPr>
          <w:i/>
          <w:iCs/>
          <w:color w:val="FF0000"/>
        </w:rPr>
        <w:t>à</w:t>
      </w:r>
      <w:r>
        <w:rPr>
          <w:i/>
          <w:iCs/>
          <w:color w:val="FF0000"/>
          <w:lang w:val="vi-VN"/>
        </w:rPr>
        <w:t>nh lang tiếp gi</w:t>
      </w:r>
      <w:r>
        <w:rPr>
          <w:i/>
          <w:iCs/>
          <w:color w:val="FF0000"/>
        </w:rPr>
        <w:t>á</w:t>
      </w:r>
      <w:r>
        <w:rPr>
          <w:i/>
          <w:iCs/>
          <w:color w:val="FF0000"/>
          <w:lang w:val="vi-VN"/>
        </w:rPr>
        <w:t>p ph</w:t>
      </w:r>
      <w:r>
        <w:rPr>
          <w:i/>
          <w:iCs/>
          <w:color w:val="FF0000"/>
        </w:rPr>
        <w:t>ò</w:t>
      </w:r>
      <w:r>
        <w:rPr>
          <w:i/>
          <w:iCs/>
          <w:color w:val="FF0000"/>
          <w:lang w:val="vi-VN"/>
        </w:rPr>
        <w:t>ng học bộ m</w:t>
      </w:r>
      <w:r>
        <w:rPr>
          <w:i/>
          <w:iCs/>
          <w:color w:val="FF0000"/>
        </w:rPr>
        <w:t>ô</w:t>
      </w:r>
      <w:r>
        <w:rPr>
          <w:i/>
          <w:iCs/>
          <w:color w:val="FF0000"/>
          <w:lang w:val="vi-VN"/>
        </w:rPr>
        <w:t>n): Đối với cấp tiểu học kh</w:t>
      </w:r>
      <w:r>
        <w:rPr>
          <w:i/>
          <w:iCs/>
          <w:color w:val="FF0000"/>
        </w:rPr>
        <w:t>ô</w:t>
      </w:r>
      <w:r>
        <w:rPr>
          <w:i/>
          <w:iCs/>
          <w:color w:val="FF0000"/>
          <w:lang w:val="vi-VN"/>
        </w:rPr>
        <w:t>ng nhỏ h</w:t>
      </w:r>
      <w:r>
        <w:rPr>
          <w:i/>
          <w:iCs/>
          <w:color w:val="FF0000"/>
        </w:rPr>
        <w:t>ơ</w:t>
      </w:r>
      <w:r>
        <w:rPr>
          <w:i/>
          <w:iCs/>
          <w:color w:val="FF0000"/>
          <w:lang w:val="vi-VN"/>
        </w:rPr>
        <w:t xml:space="preserve">n 5,70m; </w:t>
      </w:r>
      <w:r>
        <w:rPr>
          <w:i/>
          <w:iCs/>
          <w:color w:val="FF0000"/>
        </w:rPr>
        <w:t>đ</w:t>
      </w:r>
      <w:r>
        <w:rPr>
          <w:i/>
          <w:iCs/>
          <w:color w:val="FF0000"/>
          <w:lang w:val="vi-VN"/>
        </w:rPr>
        <w:t>ối với cấp trung học c</w:t>
      </w:r>
      <w:r>
        <w:rPr>
          <w:i/>
          <w:iCs/>
          <w:color w:val="FF0000"/>
        </w:rPr>
        <w:t>ơ</w:t>
      </w:r>
      <w:r>
        <w:rPr>
          <w:i/>
          <w:iCs/>
          <w:color w:val="FF0000"/>
          <w:lang w:val="vi-VN"/>
        </w:rPr>
        <w:t xml:space="preserve"> sở, trung học phổ th</w:t>
      </w:r>
      <w:r>
        <w:rPr>
          <w:i/>
          <w:iCs/>
          <w:color w:val="FF0000"/>
        </w:rPr>
        <w:t>ô</w:t>
      </w:r>
      <w:r>
        <w:rPr>
          <w:i/>
          <w:iCs/>
          <w:color w:val="FF0000"/>
          <w:lang w:val="vi-VN"/>
        </w:rPr>
        <w:t>ng kh</w:t>
      </w:r>
      <w:r>
        <w:rPr>
          <w:i/>
          <w:iCs/>
          <w:color w:val="FF0000"/>
        </w:rPr>
        <w:t>ô</w:t>
      </w:r>
      <w:r>
        <w:rPr>
          <w:i/>
          <w:iCs/>
          <w:color w:val="FF0000"/>
          <w:lang w:val="vi-VN"/>
        </w:rPr>
        <w:t>ng nhỏ h</w:t>
      </w:r>
      <w:r>
        <w:rPr>
          <w:i/>
          <w:iCs/>
          <w:color w:val="FF0000"/>
        </w:rPr>
        <w:t>ơ</w:t>
      </w:r>
      <w:r>
        <w:rPr>
          <w:i/>
          <w:iCs/>
          <w:color w:val="FF0000"/>
          <w:lang w:val="vi-VN"/>
        </w:rPr>
        <w:t>n 7,20m</w:t>
      </w:r>
      <w:r>
        <w:rPr>
          <w:i/>
          <w:iCs/>
          <w:color w:val="FF0000"/>
        </w:rPr>
        <w:t>”</w:t>
      </w:r>
    </w:p>
    <w:p w14:paraId="546F5C1D" w14:textId="77777777" w:rsidR="00D649CC" w:rsidRDefault="00D649CC" w:rsidP="00D649CC">
      <w:pPr>
        <w:pStyle w:val="CommentText"/>
      </w:pPr>
      <w:r>
        <w:rPr>
          <w:i/>
          <w:iCs/>
          <w:color w:val="FF0000"/>
          <w:lang w:val="vi-VN"/>
        </w:rPr>
        <w:t xml:space="preserve">Do </w:t>
      </w:r>
      <w:r>
        <w:rPr>
          <w:i/>
          <w:iCs/>
          <w:color w:val="FF0000"/>
        </w:rPr>
        <w:t>đó</w:t>
      </w:r>
      <w:r>
        <w:rPr>
          <w:i/>
          <w:iCs/>
          <w:color w:val="FF0000"/>
          <w:lang w:val="vi-VN"/>
        </w:rPr>
        <w:t xml:space="preserve"> </w:t>
      </w:r>
      <w:r>
        <w:rPr>
          <w:i/>
          <w:iCs/>
          <w:color w:val="FF0000"/>
        </w:rPr>
        <w:t>đ</w:t>
      </w:r>
      <w:r>
        <w:rPr>
          <w:i/>
          <w:iCs/>
          <w:color w:val="FF0000"/>
          <w:lang w:val="vi-VN"/>
        </w:rPr>
        <w:t>ể ph</w:t>
      </w:r>
      <w:r>
        <w:rPr>
          <w:i/>
          <w:iCs/>
          <w:color w:val="FF0000"/>
        </w:rPr>
        <w:t>ù</w:t>
      </w:r>
      <w:r>
        <w:rPr>
          <w:i/>
          <w:iCs/>
          <w:color w:val="FF0000"/>
          <w:lang w:val="vi-VN"/>
        </w:rPr>
        <w:t xml:space="preserve"> hợp với Th</w:t>
      </w:r>
      <w:r>
        <w:rPr>
          <w:i/>
          <w:iCs/>
          <w:color w:val="FF0000"/>
        </w:rPr>
        <w:t>ô</w:t>
      </w:r>
      <w:r>
        <w:rPr>
          <w:i/>
          <w:iCs/>
          <w:color w:val="FF0000"/>
          <w:lang w:val="vi-VN"/>
        </w:rPr>
        <w:t>ng t</w:t>
      </w:r>
      <w:r>
        <w:rPr>
          <w:i/>
          <w:iCs/>
          <w:color w:val="FF0000"/>
        </w:rPr>
        <w:t>ư</w:t>
      </w:r>
      <w:r>
        <w:rPr>
          <w:i/>
          <w:iCs/>
          <w:color w:val="FF0000"/>
          <w:lang w:val="vi-VN"/>
        </w:rPr>
        <w:t>, TCVN v</w:t>
      </w:r>
      <w:r>
        <w:rPr>
          <w:i/>
          <w:iCs/>
          <w:color w:val="FF0000"/>
        </w:rPr>
        <w:t>à</w:t>
      </w:r>
      <w:r>
        <w:rPr>
          <w:i/>
          <w:iCs/>
          <w:color w:val="FF0000"/>
          <w:lang w:val="vi-VN"/>
        </w:rPr>
        <w:t xml:space="preserve"> thực tế x</w:t>
      </w:r>
      <w:r>
        <w:rPr>
          <w:i/>
          <w:iCs/>
          <w:color w:val="FF0000"/>
        </w:rPr>
        <w:t>â</w:t>
      </w:r>
      <w:r>
        <w:rPr>
          <w:i/>
          <w:iCs/>
          <w:color w:val="FF0000"/>
          <w:lang w:val="vi-VN"/>
        </w:rPr>
        <w:t>y dựng tr</w:t>
      </w:r>
      <w:r>
        <w:rPr>
          <w:i/>
          <w:iCs/>
          <w:color w:val="FF0000"/>
        </w:rPr>
        <w:t>ư</w:t>
      </w:r>
      <w:r>
        <w:rPr>
          <w:i/>
          <w:iCs/>
          <w:color w:val="FF0000"/>
          <w:lang w:val="vi-VN"/>
        </w:rPr>
        <w:t>ờng, lớp học hiện nay</w:t>
      </w:r>
      <w:r>
        <w:rPr>
          <w:i/>
          <w:iCs/>
          <w:color w:val="FF0000"/>
        </w:rPr>
        <w:t>, S</w:t>
      </w:r>
      <w:r>
        <w:rPr>
          <w:i/>
          <w:iCs/>
          <w:color w:val="FF0000"/>
          <w:lang w:val="vi-VN"/>
        </w:rPr>
        <w:t>ở gi</w:t>
      </w:r>
      <w:r>
        <w:rPr>
          <w:i/>
          <w:iCs/>
          <w:color w:val="FF0000"/>
        </w:rPr>
        <w:t>á</w:t>
      </w:r>
      <w:r>
        <w:rPr>
          <w:i/>
          <w:iCs/>
          <w:color w:val="FF0000"/>
          <w:lang w:val="vi-VN"/>
        </w:rPr>
        <w:t>o dục v</w:t>
      </w:r>
      <w:r>
        <w:rPr>
          <w:i/>
          <w:iCs/>
          <w:color w:val="FF0000"/>
        </w:rPr>
        <w:t>à</w:t>
      </w:r>
      <w:r>
        <w:rPr>
          <w:i/>
          <w:iCs/>
          <w:color w:val="FF0000"/>
          <w:lang w:val="vi-VN"/>
        </w:rPr>
        <w:t xml:space="preserve"> </w:t>
      </w:r>
      <w:r>
        <w:rPr>
          <w:i/>
          <w:iCs/>
          <w:color w:val="FF0000"/>
        </w:rPr>
        <w:t>đà</w:t>
      </w:r>
      <w:r>
        <w:rPr>
          <w:i/>
          <w:iCs/>
          <w:color w:val="FF0000"/>
          <w:lang w:val="vi-VN"/>
        </w:rPr>
        <w:t xml:space="preserve">o tạo </w:t>
      </w:r>
      <w:r>
        <w:rPr>
          <w:i/>
          <w:iCs/>
          <w:color w:val="FF0000"/>
        </w:rPr>
        <w:t>đ</w:t>
      </w:r>
      <w:r>
        <w:rPr>
          <w:i/>
          <w:iCs/>
          <w:color w:val="FF0000"/>
          <w:lang w:val="vi-VN"/>
        </w:rPr>
        <w:t>ề</w:t>
      </w:r>
      <w:r>
        <w:rPr>
          <w:i/>
          <w:iCs/>
          <w:color w:val="FF0000"/>
        </w:rPr>
        <w:t xml:space="preserve"> xu</w:t>
      </w:r>
      <w:r>
        <w:rPr>
          <w:i/>
          <w:iCs/>
          <w:color w:val="FF0000"/>
          <w:lang w:val="vi-VN"/>
        </w:rPr>
        <w:t>ấ</w:t>
      </w:r>
      <w:r>
        <w:rPr>
          <w:i/>
          <w:iCs/>
          <w:color w:val="FF0000"/>
        </w:rPr>
        <w:t>t nh</w:t>
      </w:r>
      <w:r>
        <w:rPr>
          <w:i/>
          <w:iCs/>
          <w:color w:val="FF0000"/>
          <w:lang w:val="vi-VN"/>
        </w:rPr>
        <w:t>ị</w:t>
      </w:r>
      <w:r>
        <w:rPr>
          <w:i/>
          <w:iCs/>
          <w:color w:val="FF0000"/>
        </w:rPr>
        <w:t>p k</w:t>
      </w:r>
      <w:r>
        <w:rPr>
          <w:i/>
          <w:iCs/>
          <w:color w:val="FF0000"/>
          <w:lang w:val="vi-VN"/>
        </w:rPr>
        <w:t>ế</w:t>
      </w:r>
      <w:r>
        <w:rPr>
          <w:i/>
          <w:iCs/>
          <w:color w:val="FF0000"/>
        </w:rPr>
        <w:t>t c</w:t>
      </w:r>
      <w:r>
        <w:rPr>
          <w:i/>
          <w:iCs/>
          <w:color w:val="FF0000"/>
          <w:lang w:val="vi-VN"/>
        </w:rPr>
        <w:t>ấ</w:t>
      </w:r>
      <w:r>
        <w:rPr>
          <w:i/>
          <w:iCs/>
          <w:color w:val="FF0000"/>
        </w:rPr>
        <w:t xml:space="preserve">u chính không </w:t>
      </w:r>
      <w:r>
        <w:rPr>
          <w:i/>
          <w:iCs/>
          <w:color w:val="FF0000"/>
          <w:highlight w:val="yellow"/>
        </w:rPr>
        <w:t>quá 7,5 m</w:t>
      </w:r>
      <w:r>
        <w:rPr>
          <w:i/>
          <w:iCs/>
          <w:color w:val="FF0000"/>
        </w:rPr>
        <w:t>.</w:t>
      </w:r>
    </w:p>
  </w:comment>
  <w:comment w:id="9" w:author="Phòng Quản lý xây dựng và Vật liệu xây dựng P.QLXD-VLXD" w:date="2026-05-22T11:12:00Z" w:initials="PP">
    <w:p w14:paraId="2CA11D4F" w14:textId="1447FBAB" w:rsidR="00EB6F05" w:rsidRDefault="00EB6F05" w:rsidP="00EB6F05">
      <w:pPr>
        <w:pStyle w:val="CommentText"/>
      </w:pPr>
      <w:r>
        <w:rPr>
          <w:rStyle w:val="CommentReference"/>
        </w:rPr>
        <w:annotationRef/>
      </w:r>
      <w:r>
        <w:t>Thành viên t</w:t>
      </w:r>
      <w:r>
        <w:rPr>
          <w:lang w:val="vi-VN"/>
        </w:rPr>
        <w:t xml:space="preserve">ổ soạn thảo thuộc Sở VH,TT&amp;DLđã </w:t>
      </w:r>
      <w:r>
        <w:t>góp ý</w:t>
      </w:r>
    </w:p>
  </w:comment>
  <w:comment w:id="10" w:author="Phòng Quản lý xây dựng và Vật liệu xây dựng P.QLXD-VLXD" w:date="2026-05-22T11:14:00Z" w:initials="PP">
    <w:p w14:paraId="27906D43" w14:textId="77777777" w:rsidR="003A23D7" w:rsidRDefault="003A23D7" w:rsidP="003A23D7">
      <w:pPr>
        <w:pStyle w:val="CommentText"/>
      </w:pPr>
      <w:r>
        <w:rPr>
          <w:rStyle w:val="CommentReference"/>
        </w:rPr>
        <w:annotationRef/>
      </w:r>
      <w:r>
        <w:rPr>
          <w:lang w:val="vi-VN"/>
        </w:rPr>
        <w:t>Về quy m</w:t>
      </w:r>
      <w:r>
        <w:t>ô</w:t>
      </w:r>
      <w:r>
        <w:rPr>
          <w:lang w:val="vi-VN"/>
        </w:rPr>
        <w:t xml:space="preserve"> sức chứa tối thiểu (</w:t>
      </w:r>
      <w:r>
        <w:t>đá</w:t>
      </w:r>
      <w:r>
        <w:rPr>
          <w:lang w:val="vi-VN"/>
        </w:rPr>
        <w:t>p ứng theo Th</w:t>
      </w:r>
      <w:r>
        <w:t>ô</w:t>
      </w:r>
      <w:r>
        <w:rPr>
          <w:lang w:val="vi-VN"/>
        </w:rPr>
        <w:t>ng t</w:t>
      </w:r>
      <w:r>
        <w:t>ư</w:t>
      </w:r>
      <w:r>
        <w:rPr>
          <w:lang w:val="vi-VN"/>
        </w:rPr>
        <w:t xml:space="preserve"> số 05/2014/TT-BVHTTDL ng</w:t>
      </w:r>
      <w:r>
        <w:t>à</w:t>
      </w:r>
      <w:r>
        <w:rPr>
          <w:lang w:val="vi-VN"/>
        </w:rPr>
        <w:t>y 30/5/2014 của Bộ V</w:t>
      </w:r>
      <w:r>
        <w:t>ă</w:t>
      </w:r>
      <w:r>
        <w:rPr>
          <w:lang w:val="vi-VN"/>
        </w:rPr>
        <w:t>n h</w:t>
      </w:r>
      <w:r>
        <w:t>ó</w:t>
      </w:r>
      <w:r>
        <w:rPr>
          <w:lang w:val="vi-VN"/>
        </w:rPr>
        <w:t>a, Thể thao v</w:t>
      </w:r>
      <w:r>
        <w:t>à</w:t>
      </w:r>
      <w:r>
        <w:rPr>
          <w:lang w:val="vi-VN"/>
        </w:rPr>
        <w:t xml:space="preserve"> Du lịch): C</w:t>
      </w:r>
      <w:r>
        <w:t>á</w:t>
      </w:r>
      <w:r>
        <w:rPr>
          <w:lang w:val="vi-VN"/>
        </w:rPr>
        <w:t xml:space="preserve">c dự </w:t>
      </w:r>
      <w:r>
        <w:t>á</w:t>
      </w:r>
      <w:r>
        <w:rPr>
          <w:lang w:val="vi-VN"/>
        </w:rPr>
        <w:t xml:space="preserve">n khi </w:t>
      </w:r>
      <w:r>
        <w:t>á</w:t>
      </w:r>
      <w:r>
        <w:rPr>
          <w:lang w:val="vi-VN"/>
        </w:rPr>
        <w:t xml:space="preserve">p dụng thiết kế mẫu, thiết kế </w:t>
      </w:r>
      <w:r>
        <w:t>đ</w:t>
      </w:r>
      <w:r>
        <w:rPr>
          <w:lang w:val="vi-VN"/>
        </w:rPr>
        <w:t xml:space="preserve">iển </w:t>
      </w:r>
      <w:r>
        <w:t>hình ph</w:t>
      </w:r>
      <w:r>
        <w:rPr>
          <w:lang w:val="vi-VN"/>
        </w:rPr>
        <w:t>ải bảo đảm quy m</w:t>
      </w:r>
      <w:r>
        <w:t>ô</w:t>
      </w:r>
      <w:r>
        <w:rPr>
          <w:lang w:val="vi-VN"/>
        </w:rPr>
        <w:t xml:space="preserve"> (sức chứa) tối thiểu </w:t>
      </w:r>
      <w:r>
        <w:t>đá</w:t>
      </w:r>
      <w:r>
        <w:rPr>
          <w:lang w:val="vi-VN"/>
        </w:rPr>
        <w:t xml:space="preserve">p ứng quy </w:t>
      </w:r>
      <w:r>
        <w:t>đ</w:t>
      </w:r>
      <w:r>
        <w:rPr>
          <w:lang w:val="vi-VN"/>
        </w:rPr>
        <w:t>ịnh tại Bộ ti</w:t>
      </w:r>
      <w:r>
        <w:t>ê</w:t>
      </w:r>
      <w:r>
        <w:rPr>
          <w:lang w:val="vi-VN"/>
        </w:rPr>
        <w:t>u ch</w:t>
      </w:r>
      <w:r>
        <w:t>í</w:t>
      </w:r>
      <w:r>
        <w:rPr>
          <w:lang w:val="vi-VN"/>
        </w:rPr>
        <w:t xml:space="preserve"> quốc gia về n</w:t>
      </w:r>
      <w:r>
        <w:t>ô</w:t>
      </w:r>
      <w:r>
        <w:rPr>
          <w:lang w:val="vi-VN"/>
        </w:rPr>
        <w:t>ng th</w:t>
      </w:r>
      <w:r>
        <w:t>ô</w:t>
      </w:r>
      <w:r>
        <w:rPr>
          <w:lang w:val="vi-VN"/>
        </w:rPr>
        <w:t>n mới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D6370C" w15:done="0"/>
  <w15:commentEx w15:paraId="183332A3" w15:done="0"/>
  <w15:commentEx w15:paraId="442329B0" w15:done="0"/>
  <w15:commentEx w15:paraId="2FBDD58E" w15:done="0"/>
  <w15:commentEx w15:paraId="434020EA" w15:done="0"/>
  <w15:commentEx w15:paraId="2B7B53D2" w15:done="0"/>
  <w15:commentEx w15:paraId="581DCCEB" w15:done="0"/>
  <w15:commentEx w15:paraId="546F5C1D" w15:done="0"/>
  <w15:commentEx w15:paraId="2CA11D4F" w15:done="0"/>
  <w15:commentEx w15:paraId="27906D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BD92F2" w16cex:dateUtc="2026-05-21T01:48:00Z"/>
  <w16cex:commentExtensible w16cex:durableId="5FB55262" w16cex:dateUtc="2026-05-21T01:48:00Z"/>
  <w16cex:commentExtensible w16cex:durableId="75029209" w16cex:dateUtc="2026-05-21T01:49:00Z"/>
  <w16cex:commentExtensible w16cex:durableId="1103BD8A" w16cex:dateUtc="2026-05-22T04:17:00Z"/>
  <w16cex:commentExtensible w16cex:durableId="4BED4538" w16cex:dateUtc="2026-05-22T04:15:00Z"/>
  <w16cex:commentExtensible w16cex:durableId="0BE69EEE" w16cex:dateUtc="2026-05-22T04:15:00Z"/>
  <w16cex:commentExtensible w16cex:durableId="459AE9FE" w16cex:dateUtc="2026-05-22T04:12:00Z"/>
  <w16cex:commentExtensible w16cex:durableId="45876ED3" w16cex:dateUtc="2026-05-22T04:07:00Z"/>
  <w16cex:commentExtensible w16cex:durableId="243E5447" w16cex:dateUtc="2026-05-22T04:12:00Z"/>
  <w16cex:commentExtensible w16cex:durableId="14B9F4A8" w16cex:dateUtc="2026-05-22T0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D6370C" w16cid:durableId="1FBD92F2"/>
  <w16cid:commentId w16cid:paraId="183332A3" w16cid:durableId="5FB55262"/>
  <w16cid:commentId w16cid:paraId="442329B0" w16cid:durableId="75029209"/>
  <w16cid:commentId w16cid:paraId="2FBDD58E" w16cid:durableId="1103BD8A"/>
  <w16cid:commentId w16cid:paraId="434020EA" w16cid:durableId="4BED4538"/>
  <w16cid:commentId w16cid:paraId="2B7B53D2" w16cid:durableId="0BE69EEE"/>
  <w16cid:commentId w16cid:paraId="581DCCEB" w16cid:durableId="459AE9FE"/>
  <w16cid:commentId w16cid:paraId="546F5C1D" w16cid:durableId="45876ED3"/>
  <w16cid:commentId w16cid:paraId="2CA11D4F" w16cid:durableId="243E5447"/>
  <w16cid:commentId w16cid:paraId="27906D43" w16cid:durableId="14B9F4A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42392663">
    <w:abstractNumId w:val="8"/>
  </w:num>
  <w:num w:numId="2" w16cid:durableId="292831350">
    <w:abstractNumId w:val="6"/>
  </w:num>
  <w:num w:numId="3" w16cid:durableId="309479875">
    <w:abstractNumId w:val="5"/>
  </w:num>
  <w:num w:numId="4" w16cid:durableId="1444379111">
    <w:abstractNumId w:val="4"/>
  </w:num>
  <w:num w:numId="5" w16cid:durableId="1198161661">
    <w:abstractNumId w:val="7"/>
  </w:num>
  <w:num w:numId="6" w16cid:durableId="1134519522">
    <w:abstractNumId w:val="3"/>
  </w:num>
  <w:num w:numId="7" w16cid:durableId="22289732">
    <w:abstractNumId w:val="2"/>
  </w:num>
  <w:num w:numId="8" w16cid:durableId="876087611">
    <w:abstractNumId w:val="1"/>
  </w:num>
  <w:num w:numId="9" w16cid:durableId="289752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òng Quản lý xây dựng và Vật liệu xây dựng P.QLXD-VLXD">
    <w15:presenceInfo w15:providerId="Windows Live" w15:userId="affafe868ad33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54B6"/>
    <w:rsid w:val="00033A65"/>
    <w:rsid w:val="00034616"/>
    <w:rsid w:val="0006063C"/>
    <w:rsid w:val="00066514"/>
    <w:rsid w:val="0007541B"/>
    <w:rsid w:val="0008524F"/>
    <w:rsid w:val="00087743"/>
    <w:rsid w:val="000B7F77"/>
    <w:rsid w:val="000C3E56"/>
    <w:rsid w:val="000C4D29"/>
    <w:rsid w:val="0013674E"/>
    <w:rsid w:val="00137072"/>
    <w:rsid w:val="0015074B"/>
    <w:rsid w:val="00160631"/>
    <w:rsid w:val="001612A5"/>
    <w:rsid w:val="001B33F1"/>
    <w:rsid w:val="001E3673"/>
    <w:rsid w:val="001F5E42"/>
    <w:rsid w:val="00245649"/>
    <w:rsid w:val="00247504"/>
    <w:rsid w:val="002523F0"/>
    <w:rsid w:val="00286FB3"/>
    <w:rsid w:val="0029639D"/>
    <w:rsid w:val="002B380F"/>
    <w:rsid w:val="00310BDC"/>
    <w:rsid w:val="00326F90"/>
    <w:rsid w:val="003950ED"/>
    <w:rsid w:val="003A136A"/>
    <w:rsid w:val="003A1EF2"/>
    <w:rsid w:val="003A23D7"/>
    <w:rsid w:val="003B5D00"/>
    <w:rsid w:val="003C4A04"/>
    <w:rsid w:val="003C6383"/>
    <w:rsid w:val="003E055C"/>
    <w:rsid w:val="00424D8A"/>
    <w:rsid w:val="00424EFB"/>
    <w:rsid w:val="004336EA"/>
    <w:rsid w:val="00454519"/>
    <w:rsid w:val="004805D0"/>
    <w:rsid w:val="00493AA2"/>
    <w:rsid w:val="004A6617"/>
    <w:rsid w:val="004D38C0"/>
    <w:rsid w:val="00513982"/>
    <w:rsid w:val="005209C0"/>
    <w:rsid w:val="0052275C"/>
    <w:rsid w:val="005867E2"/>
    <w:rsid w:val="0059589D"/>
    <w:rsid w:val="005F1D44"/>
    <w:rsid w:val="006470B1"/>
    <w:rsid w:val="00652B0C"/>
    <w:rsid w:val="006A0196"/>
    <w:rsid w:val="006A7C73"/>
    <w:rsid w:val="006B571D"/>
    <w:rsid w:val="006C5FD1"/>
    <w:rsid w:val="006F13F6"/>
    <w:rsid w:val="006F26C1"/>
    <w:rsid w:val="00700F3F"/>
    <w:rsid w:val="00707FC4"/>
    <w:rsid w:val="007361B4"/>
    <w:rsid w:val="007804F2"/>
    <w:rsid w:val="0078540E"/>
    <w:rsid w:val="007A1BC1"/>
    <w:rsid w:val="007D2607"/>
    <w:rsid w:val="007D79F8"/>
    <w:rsid w:val="007E3CB0"/>
    <w:rsid w:val="0082537C"/>
    <w:rsid w:val="00842D48"/>
    <w:rsid w:val="008565B7"/>
    <w:rsid w:val="00863745"/>
    <w:rsid w:val="00863A33"/>
    <w:rsid w:val="00892C5E"/>
    <w:rsid w:val="008E574E"/>
    <w:rsid w:val="00930A48"/>
    <w:rsid w:val="00937471"/>
    <w:rsid w:val="00960E03"/>
    <w:rsid w:val="00965CC0"/>
    <w:rsid w:val="009962D0"/>
    <w:rsid w:val="009A0B4B"/>
    <w:rsid w:val="009D5CAC"/>
    <w:rsid w:val="009E472C"/>
    <w:rsid w:val="00A66A2D"/>
    <w:rsid w:val="00A761C9"/>
    <w:rsid w:val="00A82BD5"/>
    <w:rsid w:val="00AA0876"/>
    <w:rsid w:val="00AA1D8D"/>
    <w:rsid w:val="00AC0BEA"/>
    <w:rsid w:val="00AD6693"/>
    <w:rsid w:val="00AE4E4D"/>
    <w:rsid w:val="00AF153B"/>
    <w:rsid w:val="00B0547E"/>
    <w:rsid w:val="00B47730"/>
    <w:rsid w:val="00B63432"/>
    <w:rsid w:val="00B81D94"/>
    <w:rsid w:val="00B96384"/>
    <w:rsid w:val="00B96890"/>
    <w:rsid w:val="00BA3145"/>
    <w:rsid w:val="00BA5902"/>
    <w:rsid w:val="00BC122D"/>
    <w:rsid w:val="00BC2C52"/>
    <w:rsid w:val="00BD0030"/>
    <w:rsid w:val="00BF1951"/>
    <w:rsid w:val="00BF5A43"/>
    <w:rsid w:val="00BF723E"/>
    <w:rsid w:val="00C17437"/>
    <w:rsid w:val="00C2624C"/>
    <w:rsid w:val="00C309CC"/>
    <w:rsid w:val="00C94C1F"/>
    <w:rsid w:val="00CB0664"/>
    <w:rsid w:val="00CC1046"/>
    <w:rsid w:val="00CC492E"/>
    <w:rsid w:val="00CD20EC"/>
    <w:rsid w:val="00CE0F59"/>
    <w:rsid w:val="00D10E09"/>
    <w:rsid w:val="00D20846"/>
    <w:rsid w:val="00D50564"/>
    <w:rsid w:val="00D50928"/>
    <w:rsid w:val="00D649CC"/>
    <w:rsid w:val="00D83BE6"/>
    <w:rsid w:val="00DD5D57"/>
    <w:rsid w:val="00E325BF"/>
    <w:rsid w:val="00E51AF2"/>
    <w:rsid w:val="00E97DDB"/>
    <w:rsid w:val="00EA01DE"/>
    <w:rsid w:val="00EB3005"/>
    <w:rsid w:val="00EB6F05"/>
    <w:rsid w:val="00EC4B16"/>
    <w:rsid w:val="00ED2DF6"/>
    <w:rsid w:val="00EE2EF8"/>
    <w:rsid w:val="00EE786C"/>
    <w:rsid w:val="00EF276F"/>
    <w:rsid w:val="00EF6962"/>
    <w:rsid w:val="00F45E81"/>
    <w:rsid w:val="00F56F74"/>
    <w:rsid w:val="00FB6F83"/>
    <w:rsid w:val="00FC693F"/>
    <w:rsid w:val="00FD2536"/>
    <w:rsid w:val="00FD6237"/>
    <w:rsid w:val="00FF6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ED213050-985C-4D28-836A-0DCA2D625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F45E81"/>
    <w:pPr>
      <w:spacing w:after="0" w:line="240" w:lineRule="auto"/>
    </w:pPr>
    <w:rPr>
      <w:rFonts w:ascii="Times New Roman" w:eastAsia="Times New Roman" w:hAnsi="Times New Roman"/>
      <w:sz w:val="28"/>
    </w:rPr>
  </w:style>
  <w:style w:type="character" w:styleId="CommentReference">
    <w:name w:val="annotation reference"/>
    <w:basedOn w:val="DefaultParagraphFont"/>
    <w:uiPriority w:val="99"/>
    <w:semiHidden/>
    <w:unhideWhenUsed/>
    <w:rsid w:val="00930A48"/>
    <w:rPr>
      <w:sz w:val="16"/>
      <w:szCs w:val="16"/>
    </w:rPr>
  </w:style>
  <w:style w:type="paragraph" w:styleId="CommentText">
    <w:name w:val="annotation text"/>
    <w:basedOn w:val="Normal"/>
    <w:link w:val="CommentTextChar"/>
    <w:uiPriority w:val="99"/>
    <w:unhideWhenUsed/>
    <w:rsid w:val="00930A48"/>
    <w:pPr>
      <w:spacing w:line="240" w:lineRule="auto"/>
    </w:pPr>
    <w:rPr>
      <w:sz w:val="20"/>
      <w:szCs w:val="20"/>
    </w:rPr>
  </w:style>
  <w:style w:type="character" w:customStyle="1" w:styleId="CommentTextChar">
    <w:name w:val="Comment Text Char"/>
    <w:basedOn w:val="DefaultParagraphFont"/>
    <w:link w:val="CommentText"/>
    <w:uiPriority w:val="99"/>
    <w:rsid w:val="00930A48"/>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30A48"/>
    <w:rPr>
      <w:b/>
      <w:bCs/>
    </w:rPr>
  </w:style>
  <w:style w:type="character" w:customStyle="1" w:styleId="CommentSubjectChar">
    <w:name w:val="Comment Subject Char"/>
    <w:basedOn w:val="CommentTextChar"/>
    <w:link w:val="CommentSubject"/>
    <w:uiPriority w:val="99"/>
    <w:semiHidden/>
    <w:rsid w:val="00930A48"/>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1735</Words>
  <Characters>9891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Phòng Quản lý xây dựng và Vật liệu xây dựng P.QLXD-VLXD</cp:lastModifiedBy>
  <cp:revision>83</cp:revision>
  <cp:lastPrinted>2026-05-14T23:49:00Z</cp:lastPrinted>
  <dcterms:created xsi:type="dcterms:W3CDTF">2026-05-11T02:08:00Z</dcterms:created>
  <dcterms:modified xsi:type="dcterms:W3CDTF">2026-05-22T08:12:00Z</dcterms:modified>
  <cp:category/>
</cp:coreProperties>
</file>